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5003" w:rsidRDefault="0075423A" w:rsidP="004F6616">
      <w:pPr>
        <w:jc w:val="right"/>
        <w:rPr>
          <w:rFonts w:ascii="Times New Roman" w:eastAsia="Calibri" w:hAnsi="Times New Roman" w:cs="Times New Roman"/>
          <w:sz w:val="24"/>
          <w:szCs w:val="24"/>
        </w:rPr>
      </w:pPr>
      <w:r w:rsidRPr="008A7084">
        <w:rPr>
          <w:rFonts w:ascii="Times New Roman" w:eastAsia="Calibri" w:hAnsi="Times New Roman" w:cs="Times New Roman"/>
          <w:sz w:val="24"/>
          <w:szCs w:val="24"/>
        </w:rPr>
        <w:t>П</w:t>
      </w:r>
      <w:r w:rsidR="006D649B">
        <w:rPr>
          <w:rFonts w:ascii="Times New Roman" w:eastAsia="Calibri" w:hAnsi="Times New Roman" w:cs="Times New Roman"/>
          <w:sz w:val="24"/>
          <w:szCs w:val="24"/>
        </w:rPr>
        <w:t>РИЛОЖЕНИЕ</w:t>
      </w:r>
      <w:r w:rsidRPr="008A7084">
        <w:rPr>
          <w:rFonts w:ascii="Times New Roman" w:eastAsia="Calibri" w:hAnsi="Times New Roman" w:cs="Times New Roman"/>
          <w:sz w:val="24"/>
          <w:szCs w:val="24"/>
        </w:rPr>
        <w:t xml:space="preserve"> №9</w:t>
      </w:r>
    </w:p>
    <w:p w:rsidR="00037846" w:rsidRDefault="00037846" w:rsidP="006D649B">
      <w:pPr>
        <w:jc w:val="both"/>
        <w:rPr>
          <w:rFonts w:ascii="Times New Roman" w:eastAsia="Calibri" w:hAnsi="Times New Roman" w:cs="Times New Roman"/>
          <w:sz w:val="24"/>
          <w:szCs w:val="24"/>
        </w:rPr>
      </w:pPr>
      <w:bookmarkStart w:id="0" w:name="_GoBack"/>
      <w:bookmarkEnd w:id="0"/>
    </w:p>
    <w:p w:rsidR="006F781B" w:rsidRDefault="00A426F6" w:rsidP="004F6616">
      <w:pPr>
        <w:tabs>
          <w:tab w:val="left" w:pos="284"/>
        </w:tabs>
        <w:spacing w:after="0"/>
        <w:ind w:right="283"/>
        <w:jc w:val="right"/>
        <w:rPr>
          <w:rFonts w:ascii="Times New Roman" w:eastAsia="Calibri" w:hAnsi="Times New Roman" w:cs="Times New Roman"/>
          <w:sz w:val="24"/>
          <w:szCs w:val="24"/>
          <w:lang w:eastAsia="ru-RU"/>
        </w:rPr>
      </w:pPr>
      <w:r w:rsidRPr="00A426F6">
        <w:rPr>
          <w:rFonts w:ascii="Times New Roman" w:eastAsia="Calibri" w:hAnsi="Times New Roman" w:cs="Times New Roman"/>
          <w:sz w:val="24"/>
          <w:szCs w:val="24"/>
        </w:rPr>
        <w:t xml:space="preserve">Содержание искусственных сооружений на автомобильных дорогах А-142 </w:t>
      </w:r>
      <w:proofErr w:type="spellStart"/>
      <w:r w:rsidRPr="00A426F6">
        <w:rPr>
          <w:rFonts w:ascii="Times New Roman" w:eastAsia="Calibri" w:hAnsi="Times New Roman" w:cs="Times New Roman"/>
          <w:sz w:val="24"/>
          <w:szCs w:val="24"/>
        </w:rPr>
        <w:t>Тросна</w:t>
      </w:r>
      <w:proofErr w:type="spellEnd"/>
      <w:r w:rsidRPr="00A426F6">
        <w:rPr>
          <w:rFonts w:ascii="Times New Roman" w:eastAsia="Calibri" w:hAnsi="Times New Roman" w:cs="Times New Roman"/>
          <w:sz w:val="24"/>
          <w:szCs w:val="24"/>
        </w:rPr>
        <w:t xml:space="preserve"> – Калиновка, участки </w:t>
      </w:r>
      <w:proofErr w:type="gramStart"/>
      <w:r w:rsidRPr="00A426F6">
        <w:rPr>
          <w:rFonts w:ascii="Times New Roman" w:eastAsia="Calibri" w:hAnsi="Times New Roman" w:cs="Times New Roman"/>
          <w:sz w:val="24"/>
          <w:szCs w:val="24"/>
        </w:rPr>
        <w:t>км</w:t>
      </w:r>
      <w:proofErr w:type="gramEnd"/>
      <w:r w:rsidRPr="00A426F6">
        <w:rPr>
          <w:rFonts w:ascii="Times New Roman" w:eastAsia="Calibri" w:hAnsi="Times New Roman" w:cs="Times New Roman"/>
          <w:sz w:val="24"/>
          <w:szCs w:val="24"/>
        </w:rPr>
        <w:t xml:space="preserve"> 4+800 – км 17+200, км 17+200 – км 113+000, Орловская и Курская области, Р-298 Курск – Воронеж – автомобильная дорога Р-22 «Каспий», участок км 9+200 – км 152+595, Курская область</w:t>
      </w:r>
    </w:p>
    <w:p w:rsidR="00345003" w:rsidRPr="006F781B" w:rsidRDefault="00345003" w:rsidP="004F6616">
      <w:pPr>
        <w:tabs>
          <w:tab w:val="left" w:pos="284"/>
        </w:tabs>
        <w:spacing w:after="0"/>
        <w:ind w:right="283"/>
        <w:jc w:val="right"/>
        <w:rPr>
          <w:rFonts w:ascii="Times New Roman" w:eastAsia="Calibri" w:hAnsi="Times New Roman" w:cs="Times New Roman"/>
          <w:sz w:val="24"/>
          <w:szCs w:val="24"/>
          <w:lang w:eastAsia="ru-RU"/>
        </w:rPr>
      </w:pPr>
    </w:p>
    <w:p w:rsidR="0075423A" w:rsidRDefault="0075423A" w:rsidP="006F781B">
      <w:pPr>
        <w:tabs>
          <w:tab w:val="left" w:pos="284"/>
        </w:tabs>
        <w:spacing w:after="0"/>
        <w:ind w:right="283"/>
        <w:jc w:val="center"/>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 СОКРАЩЕНИЯ</w:t>
      </w:r>
    </w:p>
    <w:p w:rsidR="008A7084" w:rsidRPr="003B7EFF" w:rsidRDefault="008A7084" w:rsidP="006F781B">
      <w:pPr>
        <w:tabs>
          <w:tab w:val="left" w:pos="284"/>
        </w:tabs>
        <w:spacing w:after="0"/>
        <w:ind w:right="283"/>
        <w:jc w:val="center"/>
        <w:rPr>
          <w:rFonts w:ascii="Times New Roman" w:eastAsia="Calibri" w:hAnsi="Times New Roman" w:cs="Times New Roman"/>
          <w:sz w:val="24"/>
          <w:szCs w:val="24"/>
        </w:rPr>
      </w:pPr>
    </w:p>
    <w:p w:rsidR="0075423A" w:rsidRPr="003B7EFF" w:rsidRDefault="0075423A" w:rsidP="008A7084">
      <w:pPr>
        <w:numPr>
          <w:ilvl w:val="0"/>
          <w:numId w:val="1"/>
        </w:numPr>
        <w:tabs>
          <w:tab w:val="left" w:pos="0"/>
        </w:tabs>
        <w:spacing w:after="0" w:line="360" w:lineRule="auto"/>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 сокращения, использованные в основном тексте Контракта</w:t>
      </w:r>
    </w:p>
    <w:p w:rsidR="0075423A" w:rsidRPr="003B7EFF" w:rsidRDefault="0075423A" w:rsidP="008A7084">
      <w:pPr>
        <w:tabs>
          <w:tab w:val="left" w:pos="0"/>
        </w:tabs>
        <w:spacing w:after="0"/>
        <w:ind w:right="-1" w:firstLine="709"/>
        <w:rPr>
          <w:rFonts w:ascii="Times New Roman" w:eastAsia="Calibri" w:hAnsi="Times New Roman" w:cs="Times New Roman"/>
          <w:b/>
          <w:sz w:val="24"/>
          <w:szCs w:val="24"/>
        </w:rPr>
      </w:pP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Госэкспертиза</w:t>
      </w:r>
      <w:proofErr w:type="spellEnd"/>
      <w:r w:rsidRPr="003B7EFF">
        <w:rPr>
          <w:rFonts w:ascii="Times New Roman" w:eastAsia="Calibri" w:hAnsi="Times New Roman" w:cs="Times New Roman"/>
          <w:sz w:val="24"/>
          <w:szCs w:val="24"/>
        </w:rPr>
        <w:t xml:space="preserve"> - государственный орган, уполномоченный на проведение государственной экспертизы проектной документации и результатов инженерных изысканий.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Дефект автомобильной дороги</w:t>
      </w:r>
      <w:r w:rsidR="00C87A57" w:rsidRPr="003B7EFF">
        <w:rPr>
          <w:rFonts w:ascii="Times New Roman" w:eastAsia="Calibri" w:hAnsi="Times New Roman" w:cs="Times New Roman"/>
          <w:b/>
          <w:sz w:val="24"/>
          <w:szCs w:val="24"/>
        </w:rPr>
        <w:t xml:space="preserve"> </w:t>
      </w:r>
      <w:r w:rsidR="00C87A57" w:rsidRPr="003B7EFF">
        <w:rPr>
          <w:rFonts w:ascii="Times New Roman" w:eastAsia="Calibri" w:hAnsi="Times New Roman" w:cs="Times New Roman"/>
          <w:sz w:val="24"/>
          <w:szCs w:val="24"/>
        </w:rPr>
        <w:t>(</w:t>
      </w:r>
      <w:r w:rsidR="00C87A57" w:rsidRPr="003B7EFF">
        <w:rPr>
          <w:rFonts w:ascii="Times New Roman" w:eastAsia="Calibri" w:hAnsi="Times New Roman" w:cs="Times New Roman"/>
          <w:b/>
          <w:sz w:val="24"/>
          <w:szCs w:val="24"/>
        </w:rPr>
        <w:t>искусственного  дорожного сооружения)</w:t>
      </w:r>
      <w:r w:rsidR="00C87A57"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sz w:val="24"/>
          <w:szCs w:val="24"/>
        </w:rPr>
        <w:t xml:space="preserve"> - дефект, повреждение, недостаток, отклонение от нормативных требований на автомобильной дороге, включая искусственные сооружения, возникший под воздействием автомобильного движения, хозяйственной деятельности человека, природно-климатических факторов, процессов естественного старения материалов.</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Дефект содержания</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
          <w:sz w:val="24"/>
          <w:szCs w:val="24"/>
        </w:rPr>
        <w:t>конструктивного элемента</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i/>
          <w:sz w:val="24"/>
          <w:szCs w:val="24"/>
        </w:rPr>
        <w:t xml:space="preserve">– </w:t>
      </w:r>
      <w:r w:rsidRPr="003B7EFF">
        <w:rPr>
          <w:rFonts w:ascii="Times New Roman" w:eastAsia="Calibri" w:hAnsi="Times New Roman" w:cs="Times New Roman"/>
          <w:sz w:val="24"/>
          <w:szCs w:val="24"/>
        </w:rPr>
        <w:t xml:space="preserve">несоответствие фактических значений (количественных, линейных и/или площадных) показателей, признака недопустимости несоответствия эксплуатационного состояния конструктивного элемента (его составляющих), сроков устранения их несоответствия по отношению к нормируемым для уровня содержания, требуемого согласно контракта на </w:t>
      </w:r>
      <w:r w:rsidR="00736645" w:rsidRPr="003B7EFF">
        <w:rPr>
          <w:rFonts w:ascii="Times New Roman" w:eastAsia="Calibri" w:hAnsi="Times New Roman" w:cs="Times New Roman"/>
          <w:sz w:val="24"/>
          <w:szCs w:val="24"/>
        </w:rPr>
        <w:t>оказание услуг</w:t>
      </w:r>
      <w:r w:rsidRPr="003B7EFF">
        <w:rPr>
          <w:rFonts w:ascii="Times New Roman" w:eastAsia="Calibri" w:hAnsi="Times New Roman" w:cs="Times New Roman"/>
          <w:sz w:val="24"/>
          <w:szCs w:val="24"/>
        </w:rPr>
        <w:t xml:space="preserve"> на конкретном Объекте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ДТП</w:t>
      </w:r>
      <w:r w:rsidRPr="003B7EFF">
        <w:rPr>
          <w:rFonts w:ascii="Times New Roman" w:eastAsia="Calibri" w:hAnsi="Times New Roman" w:cs="Times New Roman"/>
          <w:sz w:val="24"/>
          <w:szCs w:val="24"/>
        </w:rPr>
        <w:t xml:space="preserve"> -  дорожно-транспортное происшествие.</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Журнал </w:t>
      </w:r>
      <w:r w:rsidR="00736645" w:rsidRPr="003B7EFF">
        <w:rPr>
          <w:rFonts w:ascii="Times New Roman" w:eastAsia="Calibri" w:hAnsi="Times New Roman" w:cs="Times New Roman"/>
          <w:b/>
          <w:sz w:val="24"/>
          <w:szCs w:val="24"/>
        </w:rPr>
        <w:t>оказания услуг</w:t>
      </w:r>
      <w:r w:rsidRPr="003B7EFF">
        <w:rPr>
          <w:rFonts w:ascii="Times New Roman" w:eastAsia="Calibri" w:hAnsi="Times New Roman" w:cs="Times New Roman"/>
          <w:b/>
          <w:sz w:val="24"/>
          <w:szCs w:val="24"/>
        </w:rPr>
        <w:t xml:space="preserve"> по содержанию</w:t>
      </w:r>
      <w:r w:rsidRPr="003B7EFF">
        <w:rPr>
          <w:rFonts w:ascii="Times New Roman" w:eastAsia="Calibri" w:hAnsi="Times New Roman" w:cs="Times New Roman"/>
          <w:sz w:val="24"/>
          <w:szCs w:val="24"/>
        </w:rPr>
        <w:t xml:space="preserve"> - основой первичный производственный документ, отражающий технологическую последовательность, сроки, объемы, условия выполнения работ (оказания услуг) по содержанию Объекта.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Обеспечение</w:t>
      </w:r>
      <w:r w:rsidRPr="003B7EFF">
        <w:rPr>
          <w:rFonts w:ascii="Times New Roman" w:eastAsia="Calibri" w:hAnsi="Times New Roman" w:cs="Times New Roman"/>
          <w:sz w:val="24"/>
          <w:szCs w:val="24"/>
        </w:rPr>
        <w:t xml:space="preserve"> - означает </w:t>
      </w:r>
      <w:r w:rsidR="004A07DD">
        <w:rPr>
          <w:rFonts w:ascii="Times New Roman" w:eastAsia="Calibri" w:hAnsi="Times New Roman" w:cs="Times New Roman"/>
          <w:sz w:val="24"/>
          <w:szCs w:val="24"/>
        </w:rPr>
        <w:t>независимую</w:t>
      </w:r>
      <w:r w:rsidRPr="003B7EFF">
        <w:rPr>
          <w:rFonts w:ascii="Times New Roman" w:eastAsia="Calibri" w:hAnsi="Times New Roman" w:cs="Times New Roman"/>
          <w:sz w:val="24"/>
          <w:szCs w:val="24"/>
        </w:rPr>
        <w:t xml:space="preserve"> гарантию, представляемую</w:t>
      </w:r>
      <w:r w:rsidR="004A07DD">
        <w:rPr>
          <w:rFonts w:ascii="Times New Roman" w:eastAsia="Calibri" w:hAnsi="Times New Roman" w:cs="Times New Roman"/>
          <w:sz w:val="24"/>
          <w:szCs w:val="24"/>
        </w:rPr>
        <w:t xml:space="preserve"> в качестве</w:t>
      </w:r>
      <w:r w:rsidRPr="003B7EFF">
        <w:rPr>
          <w:rFonts w:ascii="Times New Roman" w:eastAsia="Calibri" w:hAnsi="Times New Roman" w:cs="Times New Roman"/>
          <w:sz w:val="24"/>
          <w:szCs w:val="24"/>
        </w:rPr>
        <w:t xml:space="preserve"> обеспечени</w:t>
      </w:r>
      <w:r w:rsidR="004A07DD">
        <w:rPr>
          <w:rFonts w:ascii="Times New Roman" w:eastAsia="Calibri" w:hAnsi="Times New Roman" w:cs="Times New Roman"/>
          <w:sz w:val="24"/>
          <w:szCs w:val="24"/>
        </w:rPr>
        <w:t>я</w:t>
      </w:r>
      <w:r w:rsidRPr="003B7EFF">
        <w:rPr>
          <w:rFonts w:ascii="Times New Roman" w:eastAsia="Calibri" w:hAnsi="Times New Roman" w:cs="Times New Roman"/>
          <w:sz w:val="24"/>
          <w:szCs w:val="24"/>
        </w:rPr>
        <w:t xml:space="preserve"> исполнения обязательств </w:t>
      </w:r>
      <w:r w:rsidR="00736645" w:rsidRPr="003B7EFF">
        <w:rPr>
          <w:rFonts w:ascii="Times New Roman" w:eastAsia="Calibri" w:hAnsi="Times New Roman" w:cs="Times New Roman"/>
          <w:sz w:val="24"/>
          <w:szCs w:val="24"/>
        </w:rPr>
        <w:t>Исполнителя</w:t>
      </w:r>
      <w:r w:rsidRPr="003B7EFF">
        <w:rPr>
          <w:rFonts w:ascii="Times New Roman" w:eastAsia="Calibri" w:hAnsi="Times New Roman" w:cs="Times New Roman"/>
          <w:sz w:val="24"/>
          <w:szCs w:val="24"/>
        </w:rPr>
        <w:t xml:space="preserve"> по настоящему Контракту.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Объект (Объект Контракта </w:t>
      </w:r>
      <w:r w:rsidRPr="003B7EFF">
        <w:rPr>
          <w:rFonts w:ascii="Times New Roman" w:eastAsia="Calibri" w:hAnsi="Times New Roman" w:cs="Times New Roman"/>
          <w:sz w:val="24"/>
          <w:szCs w:val="24"/>
        </w:rPr>
        <w:t>либо</w:t>
      </w:r>
      <w:r w:rsidRPr="003B7EFF">
        <w:rPr>
          <w:rFonts w:ascii="Times New Roman" w:eastAsia="Calibri" w:hAnsi="Times New Roman" w:cs="Times New Roman"/>
          <w:b/>
          <w:sz w:val="24"/>
          <w:szCs w:val="24"/>
        </w:rPr>
        <w:t xml:space="preserve"> Объект содержания) </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i/>
          <w:sz w:val="24"/>
          <w:szCs w:val="24"/>
        </w:rPr>
        <w:t>отдельные</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Cs/>
          <w:i/>
          <w:sz w:val="24"/>
          <w:szCs w:val="24"/>
        </w:rPr>
        <w:t xml:space="preserve">конструктивные элементы (их совокупность), отдельные участки (их совокупность), отдельные искусственные дорожные сооружения (их совокупность) в составе автомобильных (ой) дорог(и), автомобильная дорога в целом или сеть автомобильных дорог, </w:t>
      </w:r>
      <w:r w:rsidRPr="003B7EFF">
        <w:rPr>
          <w:rFonts w:ascii="Times New Roman" w:eastAsia="Calibri" w:hAnsi="Times New Roman" w:cs="Times New Roman"/>
          <w:sz w:val="24"/>
          <w:szCs w:val="24"/>
        </w:rPr>
        <w:t xml:space="preserve">в отношении которых заключен настоящий Контракт на </w:t>
      </w:r>
      <w:r w:rsidR="00736645" w:rsidRPr="003B7EFF">
        <w:rPr>
          <w:rFonts w:ascii="Times New Roman" w:eastAsia="Calibri" w:hAnsi="Times New Roman" w:cs="Times New Roman"/>
          <w:sz w:val="24"/>
          <w:szCs w:val="24"/>
        </w:rPr>
        <w:t xml:space="preserve">оказание услуг </w:t>
      </w:r>
      <w:r w:rsidRPr="003B7EFF">
        <w:rPr>
          <w:rFonts w:ascii="Times New Roman" w:eastAsia="Calibri" w:hAnsi="Times New Roman" w:cs="Times New Roman"/>
          <w:sz w:val="24"/>
          <w:szCs w:val="24"/>
        </w:rPr>
        <w:t>по их содержанию.</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Опасные вещества</w:t>
      </w:r>
      <w:r w:rsidRPr="003B7EFF">
        <w:rPr>
          <w:rFonts w:ascii="Times New Roman" w:eastAsia="Calibri" w:hAnsi="Times New Roman" w:cs="Times New Roman"/>
          <w:sz w:val="24"/>
          <w:szCs w:val="24"/>
        </w:rPr>
        <w:t xml:space="preserve"> - означает любые химикаты, материалы или вещества, естественного или искусственного происхождения, твердые, жидкие или газообразные, определенные или регулируемые законодательно как ядовитые или опасные или как загрязнители, или отходы согласно Действующему законодательству об охране Окружающей среды, включая нефть и нефтепродукты, побочные продукты или продукты деструкции, взрывчатые вещества, радиоактивные материалы, асбест или асбестосодержащие материалы и </w:t>
      </w:r>
      <w:proofErr w:type="spellStart"/>
      <w:r w:rsidRPr="003B7EFF">
        <w:rPr>
          <w:rFonts w:ascii="Times New Roman" w:eastAsia="Calibri" w:hAnsi="Times New Roman" w:cs="Times New Roman"/>
          <w:sz w:val="24"/>
          <w:szCs w:val="24"/>
        </w:rPr>
        <w:t>полихлорированные</w:t>
      </w:r>
      <w:proofErr w:type="spellEnd"/>
      <w:r w:rsidRPr="003B7EFF">
        <w:rPr>
          <w:rFonts w:ascii="Times New Roman" w:eastAsia="Calibri" w:hAnsi="Times New Roman" w:cs="Times New Roman"/>
          <w:sz w:val="24"/>
          <w:szCs w:val="24"/>
        </w:rPr>
        <w:t xml:space="preserve"> </w:t>
      </w:r>
      <w:proofErr w:type="spellStart"/>
      <w:r w:rsidRPr="003B7EFF">
        <w:rPr>
          <w:rFonts w:ascii="Times New Roman" w:eastAsia="Calibri" w:hAnsi="Times New Roman" w:cs="Times New Roman"/>
          <w:sz w:val="24"/>
          <w:szCs w:val="24"/>
        </w:rPr>
        <w:t>бифенилы</w:t>
      </w:r>
      <w:proofErr w:type="spellEnd"/>
      <w:r w:rsidRPr="003B7EFF">
        <w:rPr>
          <w:rFonts w:ascii="Times New Roman" w:eastAsia="Calibri" w:hAnsi="Times New Roman" w:cs="Times New Roman"/>
          <w:sz w:val="24"/>
          <w:szCs w:val="24"/>
        </w:rPr>
        <w:t>.</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ПВК</w:t>
      </w:r>
      <w:r w:rsidRPr="003B7EFF">
        <w:rPr>
          <w:rFonts w:ascii="Times New Roman" w:eastAsia="Calibri" w:hAnsi="Times New Roman" w:cs="Times New Roman"/>
          <w:sz w:val="24"/>
          <w:szCs w:val="24"/>
        </w:rPr>
        <w:t xml:space="preserve"> – пункты весового контроля, которые используется при контроле соблюдения допустимых весовых параметров в части безопасности дорожного движения и сохранности автомобильных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lastRenderedPageBreak/>
        <w:t>Передаточный акт Объекта</w:t>
      </w:r>
      <w:r w:rsidRPr="003B7EFF">
        <w:rPr>
          <w:rFonts w:ascii="Times New Roman" w:eastAsia="Calibri" w:hAnsi="Times New Roman" w:cs="Times New Roman"/>
          <w:sz w:val="24"/>
          <w:szCs w:val="24"/>
        </w:rPr>
        <w:t xml:space="preserve"> - акт, составляемый в соответствии с п. 16.1.1 Контракта, по которому по истечении срока </w:t>
      </w:r>
      <w:r w:rsidR="00736645" w:rsidRPr="003B7EFF">
        <w:rPr>
          <w:rFonts w:ascii="Times New Roman" w:eastAsia="Calibri" w:hAnsi="Times New Roman" w:cs="Times New Roman"/>
          <w:sz w:val="24"/>
          <w:szCs w:val="24"/>
        </w:rPr>
        <w:t>оказания услуг</w:t>
      </w:r>
      <w:r w:rsidRPr="003B7EFF">
        <w:rPr>
          <w:rFonts w:ascii="Times New Roman" w:eastAsia="Calibri" w:hAnsi="Times New Roman" w:cs="Times New Roman"/>
          <w:sz w:val="24"/>
          <w:szCs w:val="24"/>
        </w:rPr>
        <w:t xml:space="preserve"> по содержанию Объекта Контракта </w:t>
      </w:r>
      <w:r w:rsidR="00736645" w:rsidRPr="003B7EFF">
        <w:rPr>
          <w:rFonts w:ascii="Times New Roman" w:eastAsia="Calibri" w:hAnsi="Times New Roman" w:cs="Times New Roman"/>
          <w:sz w:val="24"/>
          <w:szCs w:val="24"/>
        </w:rPr>
        <w:t>Исполнитель</w:t>
      </w:r>
      <w:r w:rsidRPr="003B7EFF">
        <w:rPr>
          <w:rFonts w:ascii="Times New Roman" w:eastAsia="Calibri" w:hAnsi="Times New Roman" w:cs="Times New Roman"/>
          <w:sz w:val="24"/>
          <w:szCs w:val="24"/>
        </w:rPr>
        <w:t xml:space="preserve"> передает, а Заказчик принимает Объект, а также документацию, полученную </w:t>
      </w:r>
      <w:r w:rsidR="00736645" w:rsidRPr="003B7EFF">
        <w:rPr>
          <w:rFonts w:ascii="Times New Roman" w:eastAsia="Calibri" w:hAnsi="Times New Roman" w:cs="Times New Roman"/>
          <w:sz w:val="24"/>
          <w:szCs w:val="24"/>
        </w:rPr>
        <w:t>Исполнителем</w:t>
      </w:r>
      <w:r w:rsidRPr="003B7EFF">
        <w:rPr>
          <w:rFonts w:ascii="Times New Roman" w:eastAsia="Calibri" w:hAnsi="Times New Roman" w:cs="Times New Roman"/>
          <w:sz w:val="24"/>
          <w:szCs w:val="24"/>
        </w:rPr>
        <w:t xml:space="preserve"> от Заказчика и разработанную </w:t>
      </w:r>
      <w:r w:rsidR="00736645" w:rsidRPr="003B7EFF">
        <w:rPr>
          <w:rFonts w:ascii="Times New Roman" w:eastAsia="Calibri" w:hAnsi="Times New Roman" w:cs="Times New Roman"/>
          <w:sz w:val="24"/>
          <w:szCs w:val="24"/>
        </w:rPr>
        <w:t>Исполнителем</w:t>
      </w:r>
      <w:r w:rsidRPr="003B7EFF">
        <w:rPr>
          <w:rFonts w:ascii="Times New Roman" w:eastAsia="Calibri" w:hAnsi="Times New Roman" w:cs="Times New Roman"/>
          <w:sz w:val="24"/>
          <w:szCs w:val="24"/>
        </w:rPr>
        <w:t xml:space="preserve"> в соответствии с условиями Контракта.</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Полоса отвода автомобильной дороги</w:t>
      </w:r>
      <w:r w:rsidRPr="003B7EFF">
        <w:rPr>
          <w:rFonts w:ascii="Times New Roman" w:eastAsia="Calibri" w:hAnsi="Times New Roman" w:cs="Times New Roman"/>
          <w:sz w:val="24"/>
          <w:szCs w:val="24"/>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Придорожные полосы автомобильной дороги</w:t>
      </w:r>
      <w:r w:rsidRPr="003B7EFF">
        <w:rPr>
          <w:rFonts w:ascii="Times New Roman" w:eastAsia="Calibri" w:hAnsi="Times New Roman" w:cs="Times New Roman"/>
          <w:sz w:val="24"/>
          <w:szCs w:val="24"/>
        </w:rPr>
        <w:t xml:space="preserve">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Проект</w:t>
      </w:r>
      <w:r w:rsidRPr="003B7EFF">
        <w:rPr>
          <w:rFonts w:ascii="Times New Roman" w:eastAsia="Calibri" w:hAnsi="Times New Roman" w:cs="Times New Roman"/>
          <w:sz w:val="24"/>
          <w:szCs w:val="24"/>
        </w:rPr>
        <w:t xml:space="preserve"> - совокупность документов, разработанных в соответствии с требованиями нормативных документов, </w:t>
      </w:r>
      <w:r w:rsidRPr="003B7EFF">
        <w:rPr>
          <w:rFonts w:ascii="Times New Roman" w:eastAsia="Calibri" w:hAnsi="Times New Roman" w:cs="Times New Roman"/>
          <w:bCs/>
          <w:sz w:val="24"/>
          <w:szCs w:val="24"/>
        </w:rPr>
        <w:t>регламентирующих состав разделов проектной документации и требования к их содержанию.</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Рабочий день</w:t>
      </w:r>
      <w:r w:rsidRPr="003B7EFF">
        <w:rPr>
          <w:rFonts w:ascii="Times New Roman" w:eastAsia="Calibri" w:hAnsi="Times New Roman" w:cs="Times New Roman"/>
          <w:sz w:val="24"/>
          <w:szCs w:val="24"/>
        </w:rPr>
        <w:t xml:space="preserve"> - означает любой день, кроме субботы, воскресенья или иного нерабочего, или праздничного дня, в течение которого банки не осуществляют клиентского обслуживания;</w:t>
      </w:r>
    </w:p>
    <w:p w:rsidR="0075423A" w:rsidRPr="003B7EFF" w:rsidRDefault="00F428C4" w:rsidP="008A7084">
      <w:pPr>
        <w:tabs>
          <w:tab w:val="left" w:pos="0"/>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Субисполнитель</w:t>
      </w:r>
      <w:proofErr w:type="spellEnd"/>
      <w:r w:rsidR="0075423A" w:rsidRPr="003B7EFF">
        <w:rPr>
          <w:rFonts w:ascii="Times New Roman" w:eastAsia="Calibri" w:hAnsi="Times New Roman" w:cs="Times New Roman"/>
          <w:sz w:val="24"/>
          <w:szCs w:val="24"/>
        </w:rPr>
        <w:t xml:space="preserve"> - любое лицо, с которым </w:t>
      </w:r>
      <w:r w:rsidRPr="003B7EFF">
        <w:rPr>
          <w:rFonts w:ascii="Times New Roman" w:eastAsia="Calibri" w:hAnsi="Times New Roman" w:cs="Times New Roman"/>
          <w:sz w:val="24"/>
          <w:szCs w:val="24"/>
        </w:rPr>
        <w:t>Исполнителем</w:t>
      </w:r>
      <w:r w:rsidR="0075423A" w:rsidRPr="003B7EFF">
        <w:rPr>
          <w:rFonts w:ascii="Times New Roman" w:eastAsia="Calibri" w:hAnsi="Times New Roman" w:cs="Times New Roman"/>
          <w:sz w:val="24"/>
          <w:szCs w:val="24"/>
        </w:rPr>
        <w:t xml:space="preserve"> был заключен договор на выполнение отдельных работ или оказание отдельных услуг с целью обеспечения оказания услуг по содержанию Объекту, предусмотренных Контрактом, а также законные правопреемники данного лица.</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Уполномоченный представитель Заказчика </w:t>
      </w:r>
      <w:r w:rsidRPr="003B7EFF">
        <w:rPr>
          <w:rFonts w:ascii="Times New Roman" w:eastAsia="Calibri" w:hAnsi="Times New Roman" w:cs="Times New Roman"/>
          <w:sz w:val="24"/>
          <w:szCs w:val="24"/>
        </w:rPr>
        <w:t>- обозначает лицо, назначенное Заказчиком для представления своих интересов и выполнения порученных представителю функций в рамках реализации прав и исполнения обязательств Заказчика по Контракту.</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Уполномоченный представитель Исполнителя</w:t>
      </w:r>
      <w:r w:rsidRPr="003B7EFF">
        <w:rPr>
          <w:rFonts w:ascii="Times New Roman" w:eastAsia="Calibri" w:hAnsi="Times New Roman" w:cs="Times New Roman"/>
          <w:sz w:val="24"/>
          <w:szCs w:val="24"/>
        </w:rPr>
        <w:t xml:space="preserve"> - обозначает лицо, назначенное Исполнителем для представления своих интересов и выполнения порученных представителю функций в рамках исполнения обязательств и реализации прав Исполнителя по Контракту.</w:t>
      </w:r>
    </w:p>
    <w:p w:rsidR="00521619" w:rsidRPr="003B7EFF" w:rsidRDefault="00521619" w:rsidP="00521619">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Услуги </w:t>
      </w:r>
      <w:r>
        <w:rPr>
          <w:rFonts w:ascii="Times New Roman" w:eastAsia="Calibri" w:hAnsi="Times New Roman" w:cs="Times New Roman"/>
          <w:b/>
          <w:sz w:val="24"/>
          <w:szCs w:val="24"/>
        </w:rPr>
        <w:t xml:space="preserve">(работы) </w:t>
      </w:r>
      <w:r w:rsidRPr="003B7EFF">
        <w:rPr>
          <w:rFonts w:ascii="Times New Roman" w:eastAsia="Calibri" w:hAnsi="Times New Roman" w:cs="Times New Roman"/>
          <w:b/>
          <w:sz w:val="24"/>
          <w:szCs w:val="24"/>
        </w:rPr>
        <w:t>по содержанию</w:t>
      </w:r>
      <w:r w:rsidRPr="003B7EFF">
        <w:rPr>
          <w:rFonts w:ascii="Times New Roman" w:eastAsia="Calibri" w:hAnsi="Times New Roman" w:cs="Times New Roman"/>
          <w:sz w:val="24"/>
          <w:szCs w:val="24"/>
        </w:rPr>
        <w:t xml:space="preserve"> </w:t>
      </w:r>
      <w:r w:rsidRPr="003B7EFF">
        <w:rPr>
          <w:rFonts w:ascii="Times New Roman" w:eastAsia="Calibri" w:hAnsi="Times New Roman" w:cs="Times New Roman"/>
          <w:b/>
          <w:sz w:val="24"/>
          <w:szCs w:val="24"/>
        </w:rPr>
        <w:t>Объекта</w:t>
      </w:r>
      <w:r w:rsidRPr="003B7EFF">
        <w:rPr>
          <w:rFonts w:ascii="Times New Roman" w:eastAsia="Calibri" w:hAnsi="Times New Roman" w:cs="Times New Roman"/>
          <w:sz w:val="24"/>
          <w:szCs w:val="24"/>
        </w:rPr>
        <w:t xml:space="preserve"> </w:t>
      </w:r>
      <w:proofErr w:type="gramStart"/>
      <w:r w:rsidRPr="003B7EFF">
        <w:rPr>
          <w:rFonts w:ascii="Times New Roman" w:eastAsia="Calibri" w:hAnsi="Times New Roman" w:cs="Times New Roman"/>
          <w:sz w:val="24"/>
          <w:szCs w:val="24"/>
        </w:rPr>
        <w:t>–у</w:t>
      </w:r>
      <w:proofErr w:type="gramEnd"/>
      <w:r w:rsidRPr="003B7EFF">
        <w:rPr>
          <w:rFonts w:ascii="Times New Roman" w:eastAsia="Calibri" w:hAnsi="Times New Roman" w:cs="Times New Roman"/>
          <w:sz w:val="24"/>
          <w:szCs w:val="24"/>
        </w:rPr>
        <w:t>слуги</w:t>
      </w:r>
      <w:r>
        <w:rPr>
          <w:rFonts w:ascii="Times New Roman" w:eastAsia="Calibri" w:hAnsi="Times New Roman" w:cs="Times New Roman"/>
          <w:sz w:val="24"/>
          <w:szCs w:val="24"/>
        </w:rPr>
        <w:t xml:space="preserve"> (работы)</w:t>
      </w:r>
      <w:r w:rsidRPr="003B7EFF">
        <w:rPr>
          <w:rFonts w:ascii="Times New Roman" w:eastAsia="Calibri" w:hAnsi="Times New Roman" w:cs="Times New Roman"/>
          <w:sz w:val="24"/>
          <w:szCs w:val="24"/>
        </w:rPr>
        <w:t xml:space="preserve">, оказываемые </w:t>
      </w:r>
      <w:r w:rsidRPr="003B7EFF">
        <w:rPr>
          <w:rFonts w:ascii="Times New Roman" w:eastAsia="Calibri" w:hAnsi="Times New Roman" w:cs="Times New Roman"/>
          <w:b/>
          <w:sz w:val="24"/>
          <w:szCs w:val="24"/>
        </w:rPr>
        <w:t xml:space="preserve">Исполнителем </w:t>
      </w:r>
      <w:r w:rsidRPr="003B7EFF">
        <w:rPr>
          <w:rFonts w:ascii="Times New Roman" w:eastAsia="Calibri" w:hAnsi="Times New Roman" w:cs="Times New Roman"/>
          <w:sz w:val="24"/>
          <w:szCs w:val="24"/>
        </w:rPr>
        <w:t>путем</w:t>
      </w:r>
      <w:r w:rsidRPr="003B7EFF">
        <w:rPr>
          <w:rFonts w:ascii="Times New Roman" w:eastAsia="Calibri" w:hAnsi="Times New Roman" w:cs="Times New Roman"/>
          <w:b/>
          <w:sz w:val="24"/>
          <w:szCs w:val="24"/>
        </w:rPr>
        <w:t xml:space="preserve"> </w:t>
      </w:r>
      <w:r w:rsidRPr="003B7EFF">
        <w:rPr>
          <w:rFonts w:ascii="Times New Roman" w:eastAsia="Calibri" w:hAnsi="Times New Roman" w:cs="Times New Roman"/>
          <w:sz w:val="24"/>
          <w:szCs w:val="24"/>
        </w:rPr>
        <w:t>выполнения комплекса услуг</w:t>
      </w:r>
      <w:r>
        <w:rPr>
          <w:rFonts w:ascii="Times New Roman" w:eastAsia="Calibri" w:hAnsi="Times New Roman" w:cs="Times New Roman"/>
          <w:sz w:val="24"/>
          <w:szCs w:val="24"/>
        </w:rPr>
        <w:t xml:space="preserve"> (работ)</w:t>
      </w:r>
      <w:r w:rsidRPr="003B7EFF">
        <w:rPr>
          <w:rFonts w:ascii="Times New Roman" w:eastAsia="Calibri"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 перечень которых, а также требования к качеству которых установлены в Контракте.</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ЧС</w:t>
      </w:r>
      <w:r w:rsidRPr="003B7EFF">
        <w:rPr>
          <w:rFonts w:ascii="Times New Roman" w:eastAsia="Calibri" w:hAnsi="Times New Roman" w:cs="Times New Roman"/>
          <w:sz w:val="24"/>
          <w:szCs w:val="24"/>
        </w:rPr>
        <w:t xml:space="preserve"> – чрезвычайная ситуация.</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p>
    <w:p w:rsidR="0075423A" w:rsidRPr="003B7EFF" w:rsidRDefault="0075423A" w:rsidP="008A7084">
      <w:pPr>
        <w:numPr>
          <w:ilvl w:val="0"/>
          <w:numId w:val="1"/>
        </w:numPr>
        <w:tabs>
          <w:tab w:val="left" w:pos="0"/>
        </w:tabs>
        <w:spacing w:after="0" w:line="360" w:lineRule="auto"/>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Термины, определения, использованные в приложениях к Контракту</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Автомобильная дорога</w:t>
      </w:r>
      <w:r w:rsidRPr="003B7EFF">
        <w:rPr>
          <w:rFonts w:ascii="Times New Roman" w:eastAsia="Calibri" w:hAnsi="Times New Roman" w:cs="Times New Roman"/>
          <w:sz w:val="24"/>
          <w:szCs w:val="24"/>
        </w:rP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Диагностика автомобильной дороги - </w:t>
      </w:r>
      <w:r w:rsidRPr="003B7EFF">
        <w:rPr>
          <w:rFonts w:ascii="Times New Roman" w:eastAsia="Calibri" w:hAnsi="Times New Roman" w:cs="Times New Roman"/>
          <w:sz w:val="24"/>
          <w:szCs w:val="24"/>
        </w:rPr>
        <w:t xml:space="preserve">обследование, сбор и анализ информации о параметрах, характеристиках и условиях функционирования Автомобильной дороги, наличии дефектов и причин их появления, характеристиках транспортных потоков и другой </w:t>
      </w:r>
      <w:r w:rsidRPr="003B7EFF">
        <w:rPr>
          <w:rFonts w:ascii="Times New Roman" w:eastAsia="Calibri" w:hAnsi="Times New Roman" w:cs="Times New Roman"/>
          <w:sz w:val="24"/>
          <w:szCs w:val="24"/>
        </w:rPr>
        <w:lastRenderedPageBreak/>
        <w:t>необходимой для оценки и прогноза состояния дороги и дорожных сооружений в процессе дальнейшей Эксплуатации.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Дорожные условия - </w:t>
      </w:r>
      <w:r w:rsidRPr="003B7EFF">
        <w:rPr>
          <w:rFonts w:ascii="Times New Roman" w:eastAsia="Calibri" w:hAnsi="Times New Roman" w:cs="Times New Roman"/>
          <w:sz w:val="24"/>
          <w:szCs w:val="24"/>
        </w:rPr>
        <w:t>совокупность транспортно-эксплуатационных показателей (ТЭП) Автомобильной дороги, имеющих непосредственное отношение к движению транспортных средств. Среди совокупности ТЭП выделены постоянные и переменные (временные и кратковременные) параметры и факторы. К постоянным отнесены параметры и характеристики дороги, не меняющиеся в процессе технической эксплуатации или меняющиеся очень редко (при реконструкции, модернизации или капитальном ремонте): параметры продольного профиля, радиусы кривых в плане, длина прямых и кривых.). К переменным временным или сезонным отнесены параметры и характеристики дорог, изменяющиеся в результате сезонных колебаний метеорологических условий и качества содержания дороги: ровность и сцепные качества покрытия, фактическая ширина проезжей части и обочин, откосов земляного полотна и элементов водоотвода, видимость проезжей части и полосы отвода, светоотражающая способность элементов технических средств организации дорожного движения и проезжей части, элементов, инженерного оборудования и обустройства. К переменным кратковременным отнесены факторы, влияющие на режим и безопасность движения в течение короткого времени (от доли часов до одного месяца): осадки, туман, гололед, ветер, метеорологическая видимость и др.</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Зимнее содержание дороги –</w:t>
      </w:r>
      <w:r w:rsidR="00736645" w:rsidRPr="003B7EFF">
        <w:rPr>
          <w:rFonts w:ascii="Times New Roman" w:eastAsia="Calibri" w:hAnsi="Times New Roman" w:cs="Times New Roman"/>
          <w:sz w:val="24"/>
          <w:szCs w:val="24"/>
        </w:rPr>
        <w:t>услуги</w:t>
      </w:r>
      <w:r w:rsidRPr="003B7EFF">
        <w:rPr>
          <w:rFonts w:ascii="Times New Roman" w:eastAsia="Calibri" w:hAnsi="Times New Roman" w:cs="Times New Roman"/>
          <w:sz w:val="24"/>
          <w:szCs w:val="24"/>
        </w:rPr>
        <w:t xml:space="preserve"> и мероприятия по защите автомобильной дороги в зимний период от снежных отложений, заносов и лавин, очистке от снега, предупреждению образования и ликвидации зимней скользкости и борьбе с наледями.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Искусственные дорожные сооружения - </w:t>
      </w:r>
      <w:r w:rsidRPr="003B7EFF">
        <w:rPr>
          <w:rFonts w:ascii="Times New Roman" w:eastAsia="Calibri" w:hAnsi="Times New Roman" w:cs="Times New Roman"/>
          <w:sz w:val="24"/>
          <w:szCs w:val="24"/>
        </w:rPr>
        <w:t>сооружения, предназначенные для движения транспортных средств, пешеходов и прогона животных в местах пересечения автомобильных дорог с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Исправное состояние - </w:t>
      </w:r>
      <w:r w:rsidRPr="003B7EFF">
        <w:rPr>
          <w:rFonts w:ascii="Times New Roman" w:eastAsia="Calibri" w:hAnsi="Times New Roman" w:cs="Times New Roman"/>
          <w:sz w:val="24"/>
          <w:szCs w:val="24"/>
        </w:rPr>
        <w:t>состояние, при котором система (объект) удовлетворяет всем требованиям нормативно-технической и конструкторской документации (включая требования Проекта).</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Капитальный ремонт автомобильной дороги - </w:t>
      </w:r>
      <w:r w:rsidRPr="003B7EFF">
        <w:rPr>
          <w:rFonts w:ascii="Times New Roman" w:eastAsia="Calibri" w:hAnsi="Times New Roman" w:cs="Times New Roman"/>
          <w:sz w:val="24"/>
          <w:szCs w:val="24"/>
        </w:rPr>
        <w:t>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Качество дороги - </w:t>
      </w:r>
      <w:r w:rsidRPr="003B7EFF">
        <w:rPr>
          <w:rFonts w:ascii="Times New Roman" w:eastAsia="Calibri" w:hAnsi="Times New Roman" w:cs="Times New Roman"/>
          <w:sz w:val="24"/>
          <w:szCs w:val="24"/>
        </w:rPr>
        <w:t>степень соответствия всего комплекса технических и эксплуатационных показателей автомобильной дороги, инженерного оборудования и обустройства, а также уровня содержания требованиям, согласованным Сторонами.</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Краевая полоса - </w:t>
      </w:r>
      <w:r w:rsidRPr="003B7EFF">
        <w:rPr>
          <w:rFonts w:ascii="Times New Roman" w:eastAsia="Calibri" w:hAnsi="Times New Roman" w:cs="Times New Roman"/>
          <w:sz w:val="24"/>
          <w:szCs w:val="24"/>
        </w:rPr>
        <w:t>полоса обочины, предназначенная для защиты от разрушения кромки проезжей части и допускающая регулярные заезды на нее транспортных средств, устанавливаемая в соответствии с Проектной документацией, а на этапе проектирования в соответствии с положениями ГОСТ Р 52398-2005. Ширина краевой полосы входит в ширину обочины.</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Мониторинг - </w:t>
      </w:r>
      <w:r w:rsidRPr="003B7EFF">
        <w:rPr>
          <w:rFonts w:ascii="Times New Roman" w:eastAsia="Calibri" w:hAnsi="Times New Roman" w:cs="Times New Roman"/>
          <w:sz w:val="24"/>
          <w:szCs w:val="24"/>
        </w:rPr>
        <w:t>система сбора, обработки и хранения определенного вида информации с целью использования для принятия управленческих решений.</w:t>
      </w:r>
    </w:p>
    <w:p w:rsidR="0075423A" w:rsidRPr="003B7EFF" w:rsidRDefault="0075423A" w:rsidP="008A7084">
      <w:pPr>
        <w:tabs>
          <w:tab w:val="left" w:pos="0"/>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Неисправное состояние</w:t>
      </w:r>
      <w:r w:rsidRPr="003B7EFF">
        <w:rPr>
          <w:rFonts w:ascii="Times New Roman" w:eastAsia="Calibri" w:hAnsi="Times New Roman" w:cs="Times New Roman"/>
          <w:sz w:val="24"/>
          <w:szCs w:val="24"/>
        </w:rPr>
        <w:t xml:space="preserve"> – состояние, когда система не удовлетворяет хотя бы одному из установленных требований.</w:t>
      </w:r>
    </w:p>
    <w:p w:rsidR="0075423A" w:rsidRPr="003B7EFF" w:rsidRDefault="0075423A" w:rsidP="008A7084">
      <w:pPr>
        <w:tabs>
          <w:tab w:val="left" w:pos="0"/>
        </w:tabs>
        <w:spacing w:after="0"/>
        <w:ind w:right="-1" w:firstLine="709"/>
        <w:jc w:val="both"/>
        <w:rPr>
          <w:rFonts w:ascii="Times New Roman" w:hAnsi="Times New Roman" w:cs="Times New Roman"/>
          <w:b/>
          <w:i/>
          <w:sz w:val="24"/>
          <w:szCs w:val="24"/>
        </w:rPr>
      </w:pPr>
      <w:r w:rsidRPr="003B7EFF">
        <w:rPr>
          <w:rFonts w:ascii="Times New Roman" w:hAnsi="Times New Roman" w:cs="Times New Roman"/>
          <w:b/>
          <w:i/>
          <w:sz w:val="24"/>
          <w:szCs w:val="24"/>
        </w:rPr>
        <w:lastRenderedPageBreak/>
        <w:t>Обочина</w:t>
      </w:r>
      <w:r w:rsidRPr="003B7EFF">
        <w:rPr>
          <w:rFonts w:ascii="Times New Roman" w:hAnsi="Times New Roman" w:cs="Times New Roman"/>
          <w:b/>
          <w:sz w:val="24"/>
          <w:szCs w:val="24"/>
        </w:rPr>
        <w:t xml:space="preserve"> - </w:t>
      </w:r>
      <w:r w:rsidRPr="003B7EFF">
        <w:rPr>
          <w:rFonts w:ascii="Times New Roman" w:hAnsi="Times New Roman" w:cs="Times New Roman"/>
          <w:sz w:val="24"/>
          <w:szCs w:val="24"/>
        </w:rPr>
        <w:t>элемент дороги, примыкающий непосредственно к проезжей части и предназначенный для обеспечения устойчивости земляного полотна, повышения безопасности дорожного движения, организации движения пешеходов и велосипедистов, а также использования при чрезвычайных ситуациях</w:t>
      </w:r>
      <w:r w:rsidRPr="003B7EFF">
        <w:rPr>
          <w:rFonts w:ascii="Times New Roman" w:hAnsi="Times New Roman" w:cs="Times New Roman"/>
          <w:b/>
          <w:i/>
          <w:sz w:val="24"/>
          <w:szCs w:val="24"/>
        </w:rPr>
        <w:t>.</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Объекты для нужд содержания Объекта – </w:t>
      </w:r>
      <w:r w:rsidRPr="003B7EFF">
        <w:rPr>
          <w:rFonts w:ascii="Times New Roman" w:eastAsia="Calibri" w:hAnsi="Times New Roman" w:cs="Times New Roman"/>
          <w:sz w:val="24"/>
          <w:szCs w:val="24"/>
        </w:rPr>
        <w:t>здания и сооружения, не являющиеся конструктивными элементами автомобильной дороги, но использующиеся для нужд содержания Объекта.</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Озеленение дороги - </w:t>
      </w:r>
      <w:r w:rsidRPr="003B7EFF">
        <w:rPr>
          <w:rFonts w:ascii="Times New Roman" w:eastAsia="Calibri" w:hAnsi="Times New Roman" w:cs="Times New Roman"/>
          <w:sz w:val="24"/>
          <w:szCs w:val="24"/>
        </w:rPr>
        <w:t>работы по созданию лесных насаждений и посеву трав в полосе отвода, необходимых для защиты от снежных и песчаных заносов, ветровой и водной эрозии, для эстетического и архитектурно-художественного оформления дороги, а также работы по уходу за элементами озеленения.</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Организация дорожного движения - </w:t>
      </w:r>
      <w:r w:rsidRPr="003B7EFF">
        <w:rPr>
          <w:rFonts w:ascii="Times New Roman" w:eastAsia="Calibri" w:hAnsi="Times New Roman" w:cs="Times New Roman"/>
          <w:sz w:val="24"/>
          <w:szCs w:val="24"/>
        </w:rPr>
        <w:t>комплекс инженерно-технических и организационных мероприятий, направленных на безопасное и наиболее эффективное распределение автомобилей в поперечном профиле и по длине дороги.</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s>
        <w:spacing w:after="0"/>
        <w:ind w:right="-1" w:firstLine="709"/>
        <w:jc w:val="both"/>
        <w:rPr>
          <w:rFonts w:ascii="Times New Roman" w:eastAsia="Calibri" w:hAnsi="Times New Roman" w:cs="Times New Roman"/>
          <w:b/>
          <w:sz w:val="24"/>
          <w:szCs w:val="24"/>
        </w:rPr>
      </w:pP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Отказ - </w:t>
      </w:r>
      <w:r w:rsidRPr="003B7EFF">
        <w:rPr>
          <w:rFonts w:ascii="Times New Roman" w:eastAsia="Calibri" w:hAnsi="Times New Roman" w:cs="Times New Roman"/>
          <w:sz w:val="24"/>
          <w:szCs w:val="24"/>
        </w:rPr>
        <w:t>событие, заключающееся в нарушении работоспособности объекта.</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Полоса безопасности - </w:t>
      </w:r>
      <w:r w:rsidRPr="003B7EFF">
        <w:rPr>
          <w:rFonts w:ascii="Times New Roman" w:eastAsia="Calibri" w:hAnsi="Times New Roman" w:cs="Times New Roman"/>
          <w:sz w:val="24"/>
          <w:szCs w:val="24"/>
        </w:rPr>
        <w:t>специально подготовленный участок дорожного полотна, примыкающий к границе проезжей части, который допускает регулярные заезды транспортных средств для избегания аварийных ситуаций, устанавливаемая в соответствии с Проектом, а на этапе проектирования в соответствии с положениями ГОСТ Р 52398-2005. Ширина полосы безопасности входит в ширину разделительной полосы.</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Предельное состояние - </w:t>
      </w:r>
      <w:r w:rsidRPr="003B7EFF">
        <w:rPr>
          <w:rFonts w:ascii="Times New Roman" w:eastAsia="Calibri" w:hAnsi="Times New Roman" w:cs="Times New Roman"/>
          <w:sz w:val="24"/>
          <w:szCs w:val="24"/>
        </w:rPr>
        <w:t>состояние системы (объекта) при котором ее (его) дальнейшая эксплуатация невозможна по техническим причинам, нецелесообразна из экономических соображений или с точки зрения безопасности.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proofErr w:type="spellStart"/>
      <w:r w:rsidRPr="003B7EFF">
        <w:rPr>
          <w:rFonts w:ascii="Times New Roman" w:eastAsia="Calibri" w:hAnsi="Times New Roman" w:cs="Times New Roman"/>
          <w:b/>
          <w:sz w:val="24"/>
          <w:szCs w:val="24"/>
        </w:rPr>
        <w:t>Предотказное</w:t>
      </w:r>
      <w:proofErr w:type="spellEnd"/>
      <w:r w:rsidRPr="003B7EFF">
        <w:rPr>
          <w:rFonts w:ascii="Times New Roman" w:eastAsia="Calibri" w:hAnsi="Times New Roman" w:cs="Times New Roman"/>
          <w:b/>
          <w:sz w:val="24"/>
          <w:szCs w:val="24"/>
        </w:rPr>
        <w:t xml:space="preserve"> состояние - </w:t>
      </w:r>
      <w:r w:rsidRPr="003B7EFF">
        <w:rPr>
          <w:rFonts w:ascii="Times New Roman" w:eastAsia="Calibri" w:hAnsi="Times New Roman" w:cs="Times New Roman"/>
          <w:sz w:val="24"/>
          <w:szCs w:val="24"/>
        </w:rPr>
        <w:t xml:space="preserve">состояние системы (объекта), при котором дальнейшая ее (его) эксплуатация в течение </w:t>
      </w:r>
      <w:proofErr w:type="spellStart"/>
      <w:r w:rsidRPr="003B7EFF">
        <w:rPr>
          <w:rFonts w:ascii="Times New Roman" w:eastAsia="Calibri" w:hAnsi="Times New Roman" w:cs="Times New Roman"/>
          <w:sz w:val="24"/>
          <w:szCs w:val="24"/>
        </w:rPr>
        <w:t>межконтрольного</w:t>
      </w:r>
      <w:proofErr w:type="spellEnd"/>
      <w:r w:rsidRPr="003B7EFF">
        <w:rPr>
          <w:rFonts w:ascii="Times New Roman" w:eastAsia="Calibri" w:hAnsi="Times New Roman" w:cs="Times New Roman"/>
          <w:sz w:val="24"/>
          <w:szCs w:val="24"/>
        </w:rPr>
        <w:t xml:space="preserve"> периода может привести к отказу.</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Проезжая часть</w:t>
      </w:r>
      <w:r w:rsidRPr="003B7EFF">
        <w:rPr>
          <w:rFonts w:ascii="Times New Roman" w:eastAsia="Calibri" w:hAnsi="Times New Roman" w:cs="Times New Roman"/>
          <w:sz w:val="24"/>
          <w:szCs w:val="24"/>
        </w:rPr>
        <w:t xml:space="preserve"> - основной элемент дороги, предназначенный для непосредственного движения транспортных средств.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Работоспособное состояние</w:t>
      </w:r>
      <w:r w:rsidRPr="003B7EFF">
        <w:rPr>
          <w:rFonts w:ascii="Times New Roman" w:eastAsia="Calibri" w:hAnsi="Times New Roman" w:cs="Times New Roman"/>
          <w:sz w:val="24"/>
          <w:szCs w:val="24"/>
        </w:rPr>
        <w:t xml:space="preserve"> - состояние, при котором значения параметров, характеризующих способность системы (объекта) выполнять заданные функции, соответствуют требованиям конструкторской и нормативно-технической документации (включая требования Проектной документации). При отклонении хотя бы одного из параметров от установленных требований состояние системы считают неработоспособным. Множество возможных работоспособных состояний является подмножеством исправных и неисправных состояний. Неисправная система (например, с нарушением лакокрасочного покрытия) может быть в работоспособном состоянии. Неработоспособная система не может быть признана исправной.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Разделительная полоса</w:t>
      </w:r>
      <w:r w:rsidRPr="003B7EFF">
        <w:rPr>
          <w:rFonts w:ascii="Times New Roman" w:eastAsia="Calibri" w:hAnsi="Times New Roman" w:cs="Times New Roman"/>
          <w:sz w:val="24"/>
          <w:szCs w:val="24"/>
        </w:rPr>
        <w:t xml:space="preserve"> - полоса, разделяющая две смежные проезжие части дороги или два противоположных направления движения, в целях предотвращения переезда автомобилей с одной проезжей части (полосы) на другую.</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Расчетная скорость движения</w:t>
      </w:r>
      <w:r w:rsidRPr="003B7EFF">
        <w:rPr>
          <w:rFonts w:ascii="Times New Roman" w:eastAsia="Calibri" w:hAnsi="Times New Roman" w:cs="Times New Roman"/>
          <w:sz w:val="24"/>
          <w:szCs w:val="24"/>
        </w:rPr>
        <w:t xml:space="preserve"> - наибольшая возможная (по условиям устойчивости и безопасности) скорость движения одиночных автомобилей при нормальных условиях погоды и сцепления шин автомобилей с поверхностью проезжей части, которой на наиболее неблагоприятных участках трассы соответствуют предельно допустимые значения элементов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Режим движения</w:t>
      </w:r>
      <w:r w:rsidRPr="003B7EFF">
        <w:rPr>
          <w:rFonts w:ascii="Times New Roman" w:eastAsia="Calibri" w:hAnsi="Times New Roman" w:cs="Times New Roman"/>
          <w:sz w:val="24"/>
          <w:szCs w:val="24"/>
        </w:rPr>
        <w:t xml:space="preserve"> - комплексная характеристика, отражающая скорость одиночных автомобилей и всего потока транспортных средств, интервалы между автомобилями в потоке (плотность потока), число обгонов, перестроений и их траектории, изменение скорости при разгоне и торможении.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lastRenderedPageBreak/>
        <w:t>Реконструкция автомобильной дороги</w:t>
      </w:r>
      <w:r w:rsidRPr="003B7EFF">
        <w:rPr>
          <w:rFonts w:ascii="Times New Roman" w:eastAsia="Calibri" w:hAnsi="Times New Roman" w:cs="Times New Roman"/>
          <w:sz w:val="24"/>
          <w:szCs w:val="24"/>
        </w:rPr>
        <w:t xml:space="preserve">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Ремонт автомобильной дороги</w:t>
      </w:r>
      <w:r w:rsidRPr="003B7EFF">
        <w:rPr>
          <w:rFonts w:ascii="Times New Roman" w:eastAsia="Calibri" w:hAnsi="Times New Roman" w:cs="Times New Roman"/>
          <w:sz w:val="24"/>
          <w:szCs w:val="24"/>
        </w:rPr>
        <w:t xml:space="preserve">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Содержание автомобильной дороги</w:t>
      </w:r>
      <w:r w:rsidRPr="003B7EFF">
        <w:rPr>
          <w:rFonts w:ascii="Times New Roman" w:eastAsia="Calibri" w:hAnsi="Times New Roman" w:cs="Times New Roman"/>
          <w:sz w:val="24"/>
          <w:szCs w:val="24"/>
        </w:rPr>
        <w:t xml:space="preserve"> - комплекс </w:t>
      </w:r>
      <w:r w:rsidR="00736645" w:rsidRPr="003B7EFF">
        <w:rPr>
          <w:rFonts w:ascii="Times New Roman" w:eastAsia="Calibri" w:hAnsi="Times New Roman" w:cs="Times New Roman"/>
          <w:sz w:val="24"/>
          <w:szCs w:val="24"/>
        </w:rPr>
        <w:t>услуг</w:t>
      </w:r>
      <w:r w:rsidRPr="003B7EFF">
        <w:rPr>
          <w:rFonts w:ascii="Times New Roman" w:eastAsia="Calibri" w:hAnsi="Times New Roman" w:cs="Times New Roman"/>
          <w:sz w:val="24"/>
          <w:szCs w:val="24"/>
        </w:rPr>
        <w:t xml:space="preserve">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C87A57" w:rsidRPr="003B7EFF" w:rsidRDefault="00C87A57" w:rsidP="008A7084">
      <w:pPr>
        <w:tabs>
          <w:tab w:val="left" w:pos="0"/>
          <w:tab w:val="left" w:pos="142"/>
          <w:tab w:val="left" w:pos="851"/>
        </w:tabs>
        <w:spacing w:after="0" w:line="240" w:lineRule="auto"/>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lang w:eastAsia="ru-RU"/>
        </w:rPr>
        <w:t xml:space="preserve">Содержание искусственных дорожных сооружений </w:t>
      </w:r>
      <w:r w:rsidRPr="003B7EFF">
        <w:rPr>
          <w:rFonts w:ascii="Times New Roman" w:eastAsia="Calibri" w:hAnsi="Times New Roman" w:cs="Times New Roman"/>
          <w:sz w:val="24"/>
          <w:szCs w:val="24"/>
          <w:lang w:eastAsia="ru-RU"/>
        </w:rPr>
        <w:t>- комплекс услуг по поддержанию надлежащего технического состояния искусственных дорожных сооружений, оценке их технического состояния, а также по организации и обеспечению безопасности дорожного движения.</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Стояночная полоса</w:t>
      </w:r>
      <w:r w:rsidRPr="003B7EFF">
        <w:rPr>
          <w:rFonts w:ascii="Times New Roman" w:eastAsia="Calibri" w:hAnsi="Times New Roman" w:cs="Times New Roman"/>
          <w:sz w:val="24"/>
          <w:szCs w:val="24"/>
        </w:rPr>
        <w:t xml:space="preserve"> - укрепленная часть поверхности земляного полотна, предназначенная для остановки и стоянки на ней транспортных средств, обозначенная специальными дорожными знаками.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Технико-эксплуатационные показатели дороги</w:t>
      </w:r>
      <w:r w:rsidRPr="003B7EFF">
        <w:rPr>
          <w:rFonts w:ascii="Times New Roman" w:eastAsia="Calibri" w:hAnsi="Times New Roman" w:cs="Times New Roman"/>
          <w:sz w:val="24"/>
          <w:szCs w:val="24"/>
        </w:rPr>
        <w:t xml:space="preserve"> - показатели надежности и работоспособности автомобильной дороги как инженерного сооружения, к которым относят прочность дорожной одежды, ровность, шероховатость и сцепные качества покрытий, устойчивость земляного полотна, а также надежность и работоспособность других элементов Автомобильной дороги и Дорожных сооружений.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Технические показатели дороги - </w:t>
      </w:r>
      <w:r w:rsidRPr="003B7EFF">
        <w:rPr>
          <w:rFonts w:ascii="Times New Roman" w:eastAsia="Calibri" w:hAnsi="Times New Roman" w:cs="Times New Roman"/>
          <w:sz w:val="24"/>
          <w:szCs w:val="24"/>
        </w:rPr>
        <w:t>постоянные (не меняющиеся в процессе эксплуатации или меняющиеся только при реконструкции и капитальном ремонте) геометрические параметры и характеристики автомобильной дороги (в том числе Дорожных сооружений).</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Техническая спецификация - </w:t>
      </w:r>
      <w:r w:rsidRPr="003B7EFF">
        <w:rPr>
          <w:rFonts w:ascii="Times New Roman" w:eastAsia="Calibri" w:hAnsi="Times New Roman" w:cs="Times New Roman"/>
          <w:sz w:val="24"/>
          <w:szCs w:val="24"/>
        </w:rPr>
        <w:t>документ, регламентирующий правила оказания услуг (оказания услуг), их приемку, измерение, отражающий требования к качеству применяемых материалов и изделий и определяющий порядок проведения испытаний материалов и контроля качества выполняемых работ (оказываемых услуг).</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Транспортно-эксплуатационные показатели дороги – </w:t>
      </w:r>
      <w:r w:rsidRPr="003B7EFF">
        <w:rPr>
          <w:rFonts w:ascii="Times New Roman" w:eastAsia="Calibri" w:hAnsi="Times New Roman" w:cs="Times New Roman"/>
          <w:sz w:val="24"/>
          <w:szCs w:val="24"/>
        </w:rPr>
        <w:t>совокупность технико-эксплуатационных и эксплуатационных показателей автомобильной дороги.</w:t>
      </w:r>
      <w:r w:rsidRPr="003B7EFF">
        <w:rPr>
          <w:rFonts w:ascii="Times New Roman" w:eastAsia="Calibri" w:hAnsi="Times New Roman" w:cs="Times New Roman"/>
          <w:b/>
          <w:sz w:val="24"/>
          <w:szCs w:val="24"/>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Укрепленная часть обочины автомобильной дороги - </w:t>
      </w:r>
      <w:r w:rsidRPr="003B7EFF">
        <w:rPr>
          <w:rFonts w:ascii="Times New Roman" w:eastAsia="Calibri" w:hAnsi="Times New Roman" w:cs="Times New Roman"/>
          <w:sz w:val="24"/>
          <w:szCs w:val="24"/>
        </w:rPr>
        <w:t>часть обочины, имеющая дорожную одежду.</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Управление дорожным движением - </w:t>
      </w:r>
      <w:r w:rsidRPr="003B7EFF">
        <w:rPr>
          <w:rFonts w:ascii="Times New Roman" w:eastAsia="Calibri" w:hAnsi="Times New Roman" w:cs="Times New Roman"/>
          <w:sz w:val="24"/>
          <w:szCs w:val="24"/>
        </w:rPr>
        <w:t>неразрывно связанный с функционированием (использованием по назначению) автомобильной дороги комплекс воздействий на водителей, дорожные условия, транспортные потоки и режимы движения в целях достижения требуемой пропускной и провозной (по габариту и грузоподъемности) способности, экономической эффективности перевозок, удобства и безопасности движения (т.е. требуемых потребительских качеств).</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Уровень удобства движения - </w:t>
      </w:r>
      <w:r w:rsidRPr="003B7EFF">
        <w:rPr>
          <w:rFonts w:ascii="Times New Roman" w:eastAsia="Calibri" w:hAnsi="Times New Roman" w:cs="Times New Roman"/>
          <w:sz w:val="24"/>
          <w:szCs w:val="24"/>
        </w:rPr>
        <w:t>комплексный показатель экономичности, удобства и безопасности движения, характеризующийся коэффициентом загрузки движением, коэффициентом обеспеченности расчетной скорости, коэффициентом насыщения движением.</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движения транспортных средств - </w:t>
      </w:r>
      <w:r w:rsidRPr="003B7EFF">
        <w:rPr>
          <w:rFonts w:ascii="Times New Roman" w:eastAsia="Calibri" w:hAnsi="Times New Roman" w:cs="Times New Roman"/>
          <w:sz w:val="24"/>
          <w:szCs w:val="24"/>
        </w:rPr>
        <w:t>реальная обстановка на дороге, в которой движется автомобиль, в данный момент: дорожные условия, транспортный поток и состояние окружающей среды.</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погоды благоприятные - </w:t>
      </w:r>
      <w:r w:rsidRPr="003B7EFF">
        <w:rPr>
          <w:rFonts w:ascii="Times New Roman" w:eastAsia="Calibri" w:hAnsi="Times New Roman" w:cs="Times New Roman"/>
          <w:sz w:val="24"/>
          <w:szCs w:val="24"/>
        </w:rPr>
        <w:t xml:space="preserve">состояние погоды, при котором метеорологические факторы не оказывают отрицательного влияния на состояние поверхности автомобильной </w:t>
      </w:r>
      <w:r w:rsidRPr="003B7EFF">
        <w:rPr>
          <w:rFonts w:ascii="Times New Roman" w:eastAsia="Calibri" w:hAnsi="Times New Roman" w:cs="Times New Roman"/>
          <w:sz w:val="24"/>
          <w:szCs w:val="24"/>
        </w:rPr>
        <w:lastRenderedPageBreak/>
        <w:t>дороги, скорость и безопасность движения автомобилей (сухо, ясно, отсутствие ветра или ветер со скоростью до 10 м/с, отсутствие тумана, относительная влажность воздуха до 90%, температура воздуха в пределах от -30 °С до +30 °С в тени).</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i/>
          <w:sz w:val="24"/>
          <w:szCs w:val="24"/>
        </w:rPr>
      </w:pPr>
      <w:r w:rsidRPr="003B7EFF">
        <w:rPr>
          <w:rFonts w:ascii="Times New Roman" w:eastAsia="Calibri" w:hAnsi="Times New Roman" w:cs="Times New Roman"/>
          <w:b/>
          <w:sz w:val="24"/>
          <w:szCs w:val="24"/>
        </w:rPr>
        <w:t xml:space="preserve">Условия погоды неблагоприятные - </w:t>
      </w:r>
      <w:r w:rsidRPr="003B7EFF">
        <w:rPr>
          <w:rFonts w:ascii="Times New Roman" w:eastAsia="Calibri" w:hAnsi="Times New Roman" w:cs="Times New Roman"/>
          <w:sz w:val="24"/>
          <w:szCs w:val="24"/>
        </w:rPr>
        <w:t>состояние погоды, при котором под действием метеорологических факторов заметно изменяется состояние поверхности автомобильной дороги, ухудшается взаимодействие автомобиля с дорогой и ее восприятие водителем, в результате чего снижается скорость и безопасность движения. К неблагоприятным условиям погоды относится отдельное и совместное действие следующих факторов: осадки в виде дождя или снегопада интенсивностью до 0,1 мм/мин, ветер со скоростью 10-20 м/с, метель со скоростью 3-9 м/с, туман с метеорологической дальностью видимости 200-500 м, относительная влажность воздуха более 90%, температура воздуха ±30 - 40 °С в тени.</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Условия погоды особо неблагоприятные - </w:t>
      </w:r>
      <w:r w:rsidRPr="003B7EFF">
        <w:rPr>
          <w:rFonts w:ascii="Times New Roman" w:eastAsia="Calibri" w:hAnsi="Times New Roman" w:cs="Times New Roman"/>
          <w:sz w:val="24"/>
          <w:szCs w:val="24"/>
        </w:rPr>
        <w:t>состояние погоды, при котором под действием метеорологических факторов состояние поверхности автомобильной дороги, условия взаимодействия автомобиля с дорогой и ее восприятие водителями изменяются настолько, что движение становится затрудненным и без специальных мер по защите дорог от воздействия метеорологических факторов может быть прервано. К особо неблагоприятным условиям погоды относятся: осадки в виде дождя и снегопада интенсивностью более 0,1 мм/мин, гололедица и гололед, метель со скоростью ветра более 9 м/с, ветер со скоростью более 20 м/с, туман с видимостью менее 200 м, температура воздуха летом выше +40 °С в тени и зимой ниже -40 °С.</w:t>
      </w:r>
      <w:r w:rsidRPr="003B7EFF">
        <w:rPr>
          <w:rFonts w:ascii="Times New Roman" w:eastAsia="Calibri" w:hAnsi="Times New Roman" w:cs="Times New Roman"/>
          <w:i/>
          <w:sz w:val="24"/>
          <w:szCs w:val="24"/>
          <w:u w:val="single"/>
        </w:rPr>
        <w:t xml:space="preserve"> </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Экологическая безопасность автомобильной дороги - </w:t>
      </w:r>
      <w:r w:rsidRPr="003B7EFF">
        <w:rPr>
          <w:rFonts w:ascii="Times New Roman" w:eastAsia="Calibri" w:hAnsi="Times New Roman" w:cs="Times New Roman"/>
          <w:sz w:val="24"/>
          <w:szCs w:val="24"/>
        </w:rPr>
        <w:t>состояние автомобильной дороги, при котором: а) нарушение и загрязнение природной среды в полосе отвода и придорожной территории, формируемые и обусловленные инженерными сооружениями и конструкциями автомобильной дороги, отсутствуют или являются минимально возможными при существующих технологиях и современных санитарно-эпидемиологических и иных нормативных требованиях; б) созданы условия, обеспечивающие минимально возможное (при существующих технологиях и требованиях) воздействие на природу со стороны автомобильного транспорта, находящегося на автомобильной дороге.</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Экологически значимые показатели - </w:t>
      </w:r>
      <w:r w:rsidRPr="003B7EFF">
        <w:rPr>
          <w:rFonts w:ascii="Times New Roman" w:eastAsia="Calibri" w:hAnsi="Times New Roman" w:cs="Times New Roman"/>
          <w:sz w:val="24"/>
          <w:szCs w:val="24"/>
        </w:rPr>
        <w:t>показатели, характеризующие техническое состояние элементов (конструкций) автомобильной дороги или у</w:t>
      </w:r>
      <w:r w:rsidR="00736645" w:rsidRPr="003B7EFF">
        <w:rPr>
          <w:rFonts w:ascii="Times New Roman" w:eastAsia="Calibri" w:hAnsi="Times New Roman" w:cs="Times New Roman"/>
          <w:sz w:val="24"/>
          <w:szCs w:val="24"/>
        </w:rPr>
        <w:t>слуг</w:t>
      </w:r>
      <w:r w:rsidRPr="003B7EFF">
        <w:rPr>
          <w:rFonts w:ascii="Times New Roman" w:eastAsia="Calibri" w:hAnsi="Times New Roman" w:cs="Times New Roman"/>
          <w:sz w:val="24"/>
          <w:szCs w:val="24"/>
        </w:rPr>
        <w:t xml:space="preserve"> по ее содержанию или ремонту, отражающие влияние и воздействие на природную среду собственно автомобильной дороги и воздействие последней на экологические показатели автомобильного транспорта.</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b/>
          <w:sz w:val="24"/>
          <w:szCs w:val="24"/>
        </w:rPr>
      </w:pPr>
      <w:r w:rsidRPr="003B7EFF">
        <w:rPr>
          <w:rFonts w:ascii="Times New Roman" w:eastAsia="Calibri" w:hAnsi="Times New Roman" w:cs="Times New Roman"/>
          <w:b/>
          <w:sz w:val="24"/>
          <w:szCs w:val="24"/>
        </w:rPr>
        <w:t xml:space="preserve">Экологические показатели - </w:t>
      </w:r>
      <w:r w:rsidRPr="003B7EFF">
        <w:rPr>
          <w:rFonts w:ascii="Times New Roman" w:eastAsia="Calibri" w:hAnsi="Times New Roman" w:cs="Times New Roman"/>
          <w:sz w:val="24"/>
          <w:szCs w:val="24"/>
        </w:rPr>
        <w:t>показатели, характеризующие уровень загрязнения воздуха, воды, почвы, воздействия на биосферу (человека, растительность, животных мир) и отражающие совместное влияние на природу автомобильного транспорта и инженерных сооружений Автомобильной дороги.</w:t>
      </w:r>
    </w:p>
    <w:p w:rsidR="0075423A" w:rsidRPr="003B7EFF" w:rsidRDefault="0075423A" w:rsidP="008A7084">
      <w:pPr>
        <w:tabs>
          <w:tab w:val="left" w:pos="0"/>
          <w:tab w:val="left" w:pos="142"/>
          <w:tab w:val="left" w:pos="851"/>
        </w:tabs>
        <w:spacing w:after="0"/>
        <w:ind w:right="-1" w:firstLine="709"/>
        <w:jc w:val="both"/>
        <w:rPr>
          <w:rFonts w:ascii="Times New Roman" w:eastAsia="Calibri" w:hAnsi="Times New Roman" w:cs="Times New Roman"/>
          <w:sz w:val="24"/>
          <w:szCs w:val="24"/>
        </w:rPr>
      </w:pPr>
      <w:r w:rsidRPr="003B7EFF">
        <w:rPr>
          <w:rFonts w:ascii="Times New Roman" w:eastAsia="Calibri" w:hAnsi="Times New Roman" w:cs="Times New Roman"/>
          <w:b/>
          <w:sz w:val="24"/>
          <w:szCs w:val="24"/>
        </w:rPr>
        <w:t xml:space="preserve">Эксплуатационные показатели дороги - </w:t>
      </w:r>
      <w:r w:rsidRPr="003B7EFF">
        <w:rPr>
          <w:rFonts w:ascii="Times New Roman" w:eastAsia="Calibri" w:hAnsi="Times New Roman" w:cs="Times New Roman"/>
          <w:sz w:val="24"/>
          <w:szCs w:val="24"/>
        </w:rPr>
        <w:t>переменные параметры и характеристики автомобильной дороги (в том числе дорожных сооружений), изменяющиеся в процессе эксплуатации в результате воздействия транспортных средств, метеорологических условий и в зависимости от фактического уровня содержания.</w:t>
      </w:r>
    </w:p>
    <w:p w:rsidR="00C87A57" w:rsidRPr="003B7EFF" w:rsidRDefault="00C87A57" w:rsidP="008A7084">
      <w:pPr>
        <w:tabs>
          <w:tab w:val="left" w:pos="0"/>
          <w:tab w:val="left" w:pos="142"/>
          <w:tab w:val="left" w:pos="851"/>
        </w:tabs>
        <w:spacing w:after="0"/>
        <w:ind w:right="-1" w:firstLine="709"/>
        <w:jc w:val="both"/>
        <w:rPr>
          <w:rFonts w:ascii="Times New Roman" w:eastAsia="Calibri" w:hAnsi="Times New Roman" w:cs="Times New Roman"/>
          <w:sz w:val="24"/>
          <w:szCs w:val="24"/>
          <w:lang w:eastAsia="ru-RU"/>
        </w:rPr>
      </w:pPr>
      <w:r w:rsidRPr="003B7EFF">
        <w:rPr>
          <w:rFonts w:ascii="Times New Roman" w:eastAsia="Calibri" w:hAnsi="Times New Roman" w:cs="Times New Roman"/>
          <w:b/>
          <w:sz w:val="24"/>
          <w:szCs w:val="24"/>
          <w:lang w:eastAsia="ru-RU"/>
        </w:rPr>
        <w:t xml:space="preserve">Эксплуатационные показатели искусственных дорожных сооружений  - </w:t>
      </w:r>
      <w:r w:rsidRPr="003B7EFF">
        <w:rPr>
          <w:rFonts w:ascii="Times New Roman" w:eastAsia="Calibri" w:hAnsi="Times New Roman" w:cs="Times New Roman"/>
          <w:sz w:val="24"/>
          <w:szCs w:val="24"/>
          <w:lang w:eastAsia="ru-RU"/>
        </w:rPr>
        <w:t>переменные параметры и характеристики искусственных дорожных сооружений, изменяющиеся в процессе эксплуатации в результате воздействия транспортных средств, метеорологических условий и в зависимости от фактического уровня содержания.</w:t>
      </w:r>
    </w:p>
    <w:p w:rsidR="00C87A57" w:rsidRPr="003B7EFF" w:rsidRDefault="00C87A57" w:rsidP="0050748E">
      <w:pPr>
        <w:tabs>
          <w:tab w:val="left" w:pos="142"/>
          <w:tab w:val="left" w:pos="851"/>
        </w:tabs>
        <w:spacing w:after="0"/>
        <w:ind w:right="-1"/>
        <w:jc w:val="both"/>
        <w:rPr>
          <w:rFonts w:ascii="Times New Roman" w:eastAsia="Calibri" w:hAnsi="Times New Roman" w:cs="Times New Roman"/>
          <w:b/>
          <w:sz w:val="24"/>
          <w:szCs w:val="24"/>
        </w:rPr>
      </w:pPr>
    </w:p>
    <w:p w:rsidR="009229B9" w:rsidRPr="004A07DD" w:rsidRDefault="003B7EFF" w:rsidP="003B7EFF">
      <w:pPr>
        <w:tabs>
          <w:tab w:val="left" w:pos="0"/>
        </w:tabs>
        <w:spacing w:after="0" w:line="240" w:lineRule="auto"/>
        <w:ind w:firstLine="426"/>
        <w:jc w:val="both"/>
        <w:rPr>
          <w:rFonts w:ascii="Times New Roman" w:eastAsia="Calibri" w:hAnsi="Times New Roman" w:cs="Times New Roman"/>
          <w:b/>
          <w:sz w:val="24"/>
          <w:szCs w:val="24"/>
        </w:rPr>
      </w:pPr>
      <w:r>
        <w:rPr>
          <w:rFonts w:ascii="Times New Roman" w:eastAsia="Calibri" w:hAnsi="Times New Roman" w:cs="Times New Roman"/>
          <w:b/>
          <w:sz w:val="24"/>
          <w:szCs w:val="24"/>
        </w:rPr>
        <w:t xml:space="preserve">    </w:t>
      </w:r>
    </w:p>
    <w:p w:rsidR="008A7084" w:rsidRPr="003B7EFF" w:rsidRDefault="009229B9" w:rsidP="008A7084">
      <w:pPr>
        <w:tabs>
          <w:tab w:val="left" w:pos="0"/>
        </w:tabs>
        <w:spacing w:after="0" w:line="240" w:lineRule="auto"/>
        <w:ind w:firstLine="426"/>
        <w:jc w:val="both"/>
        <w:rPr>
          <w:rFonts w:ascii="Times New Roman" w:hAnsi="Times New Roman" w:cs="Times New Roman"/>
          <w:sz w:val="24"/>
          <w:szCs w:val="24"/>
        </w:rPr>
      </w:pPr>
      <w:r w:rsidRPr="004A07DD">
        <w:rPr>
          <w:rFonts w:ascii="Times New Roman" w:eastAsia="Calibri" w:hAnsi="Times New Roman" w:cs="Times New Roman"/>
          <w:b/>
          <w:sz w:val="24"/>
          <w:szCs w:val="24"/>
        </w:rPr>
        <w:tab/>
      </w:r>
    </w:p>
    <w:p w:rsidR="009D7B19" w:rsidRPr="003B7EFF" w:rsidRDefault="003A07CC" w:rsidP="008A7084">
      <w:pPr>
        <w:tabs>
          <w:tab w:val="left" w:pos="0"/>
        </w:tabs>
        <w:spacing w:after="0" w:line="240" w:lineRule="auto"/>
        <w:ind w:firstLine="426"/>
        <w:jc w:val="both"/>
        <w:rPr>
          <w:rFonts w:ascii="Times New Roman" w:hAnsi="Times New Roman" w:cs="Times New Roman"/>
          <w:sz w:val="24"/>
          <w:szCs w:val="24"/>
        </w:rPr>
      </w:pPr>
      <w:r w:rsidRPr="003A07CC">
        <w:rPr>
          <w:rFonts w:ascii="Times New Roman" w:eastAsia="Calibri" w:hAnsi="Times New Roman" w:cs="Times New Roman"/>
          <w:b/>
          <w:sz w:val="28"/>
          <w:szCs w:val="28"/>
          <w:lang w:eastAsia="ru-RU"/>
        </w:rPr>
        <w:t>Заказчик</w:t>
      </w:r>
      <w:r w:rsidRPr="003A07CC">
        <w:rPr>
          <w:rFonts w:ascii="Times New Roman" w:eastAsia="Calibri" w:hAnsi="Times New Roman" w:cs="Times New Roman"/>
          <w:b/>
          <w:sz w:val="28"/>
          <w:szCs w:val="28"/>
          <w:lang w:eastAsia="ru-RU"/>
        </w:rPr>
        <w:tab/>
      </w:r>
      <w:r w:rsidRPr="003A07CC">
        <w:rPr>
          <w:rFonts w:ascii="Times New Roman" w:eastAsia="Calibri" w:hAnsi="Times New Roman" w:cs="Times New Roman"/>
          <w:sz w:val="28"/>
          <w:szCs w:val="28"/>
          <w:lang w:eastAsia="ru-RU"/>
        </w:rPr>
        <w:t xml:space="preserve">                                </w:t>
      </w:r>
      <w:r w:rsidRPr="003A07CC">
        <w:rPr>
          <w:rFonts w:ascii="Times New Roman" w:eastAsia="Calibri" w:hAnsi="Times New Roman" w:cs="Times New Roman"/>
          <w:sz w:val="28"/>
          <w:szCs w:val="28"/>
          <w:lang w:eastAsia="ru-RU"/>
        </w:rPr>
        <w:tab/>
      </w:r>
      <w:r w:rsidRPr="003A07CC">
        <w:rPr>
          <w:rFonts w:ascii="Times New Roman" w:eastAsia="Calibri" w:hAnsi="Times New Roman" w:cs="Times New Roman"/>
          <w:sz w:val="28"/>
          <w:szCs w:val="28"/>
          <w:lang w:eastAsia="ru-RU"/>
        </w:rPr>
        <w:tab/>
      </w:r>
      <w:r w:rsidRPr="003A07CC">
        <w:rPr>
          <w:rFonts w:ascii="Times New Roman" w:eastAsia="Calibri" w:hAnsi="Times New Roman" w:cs="Times New Roman"/>
          <w:b/>
          <w:sz w:val="28"/>
          <w:szCs w:val="28"/>
          <w:lang w:eastAsia="ru-RU"/>
        </w:rPr>
        <w:t>Исполнитель</w:t>
      </w:r>
      <w:r w:rsidRPr="003A07CC">
        <w:rPr>
          <w:rFonts w:ascii="Times New Roman" w:eastAsia="Calibri" w:hAnsi="Times New Roman" w:cs="Times New Roman"/>
          <w:sz w:val="28"/>
          <w:szCs w:val="28"/>
          <w:lang w:eastAsia="ru-RU"/>
        </w:rPr>
        <w:tab/>
      </w:r>
    </w:p>
    <w:sectPr w:rsidR="009D7B19" w:rsidRPr="003B7EFF" w:rsidSect="00345003">
      <w:pgSz w:w="11907" w:h="16840" w:code="9"/>
      <w:pgMar w:top="568" w:right="850" w:bottom="851" w:left="1134" w:header="720" w:footer="584" w:gutter="0"/>
      <w:cols w:space="708"/>
      <w:titlePg/>
      <w:docGrid w:linePitch="4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A6F84"/>
    <w:multiLevelType w:val="multilevel"/>
    <w:tmpl w:val="6148A44E"/>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710" w:firstLine="0"/>
      </w:pPr>
      <w:rPr>
        <w:rFonts w:hint="default"/>
        <w:b w:val="0"/>
      </w:rPr>
    </w:lvl>
    <w:lvl w:ilvl="3">
      <w:start w:val="1"/>
      <w:numFmt w:val="decimal"/>
      <w:suff w:val="space"/>
      <w:lvlText w:val="%1.%2.%3.%4."/>
      <w:lvlJc w:val="left"/>
      <w:pPr>
        <w:ind w:left="709"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60"/>
  <w:drawingGridVerticalSpacing w:val="435"/>
  <w:displayHorizontalDrawingGridEvery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501"/>
    <w:rsid w:val="00002164"/>
    <w:rsid w:val="000112AF"/>
    <w:rsid w:val="00015FC7"/>
    <w:rsid w:val="0001730F"/>
    <w:rsid w:val="00017E3E"/>
    <w:rsid w:val="0002170C"/>
    <w:rsid w:val="00021FDE"/>
    <w:rsid w:val="00031B14"/>
    <w:rsid w:val="00034997"/>
    <w:rsid w:val="00037846"/>
    <w:rsid w:val="00037E13"/>
    <w:rsid w:val="000402C0"/>
    <w:rsid w:val="000405BC"/>
    <w:rsid w:val="00041D23"/>
    <w:rsid w:val="00042501"/>
    <w:rsid w:val="00043C1B"/>
    <w:rsid w:val="000522AF"/>
    <w:rsid w:val="0006411C"/>
    <w:rsid w:val="000749FF"/>
    <w:rsid w:val="000778DF"/>
    <w:rsid w:val="000809E6"/>
    <w:rsid w:val="00083160"/>
    <w:rsid w:val="00084D64"/>
    <w:rsid w:val="00090AE3"/>
    <w:rsid w:val="00090DC6"/>
    <w:rsid w:val="000911AC"/>
    <w:rsid w:val="000973DB"/>
    <w:rsid w:val="000A28E2"/>
    <w:rsid w:val="000A51A2"/>
    <w:rsid w:val="000C5185"/>
    <w:rsid w:val="000D0E78"/>
    <w:rsid w:val="000D39CA"/>
    <w:rsid w:val="000E1201"/>
    <w:rsid w:val="000E329E"/>
    <w:rsid w:val="000E79C7"/>
    <w:rsid w:val="000F139C"/>
    <w:rsid w:val="000F21D2"/>
    <w:rsid w:val="000F4B51"/>
    <w:rsid w:val="00115BD5"/>
    <w:rsid w:val="001331AF"/>
    <w:rsid w:val="00136DBE"/>
    <w:rsid w:val="0014116F"/>
    <w:rsid w:val="00142E8E"/>
    <w:rsid w:val="001464C6"/>
    <w:rsid w:val="001466AE"/>
    <w:rsid w:val="00150DFA"/>
    <w:rsid w:val="001513BE"/>
    <w:rsid w:val="00157800"/>
    <w:rsid w:val="00162EE7"/>
    <w:rsid w:val="0016447D"/>
    <w:rsid w:val="00166418"/>
    <w:rsid w:val="00167F51"/>
    <w:rsid w:val="001723CB"/>
    <w:rsid w:val="00172768"/>
    <w:rsid w:val="00176EF6"/>
    <w:rsid w:val="0018562F"/>
    <w:rsid w:val="0019637B"/>
    <w:rsid w:val="00196793"/>
    <w:rsid w:val="00196FBC"/>
    <w:rsid w:val="001B14A3"/>
    <w:rsid w:val="001B5B10"/>
    <w:rsid w:val="001C071F"/>
    <w:rsid w:val="001C1E1E"/>
    <w:rsid w:val="001C798D"/>
    <w:rsid w:val="001D22DF"/>
    <w:rsid w:val="001D338B"/>
    <w:rsid w:val="001E609B"/>
    <w:rsid w:val="001E67D2"/>
    <w:rsid w:val="001E7A28"/>
    <w:rsid w:val="001F3E09"/>
    <w:rsid w:val="00201DAE"/>
    <w:rsid w:val="0020413B"/>
    <w:rsid w:val="00207345"/>
    <w:rsid w:val="00216117"/>
    <w:rsid w:val="00220B29"/>
    <w:rsid w:val="0023343B"/>
    <w:rsid w:val="00243FCF"/>
    <w:rsid w:val="00247E3C"/>
    <w:rsid w:val="00250D5A"/>
    <w:rsid w:val="00257CB8"/>
    <w:rsid w:val="002665AB"/>
    <w:rsid w:val="00266B77"/>
    <w:rsid w:val="00290F90"/>
    <w:rsid w:val="002941A3"/>
    <w:rsid w:val="002A5330"/>
    <w:rsid w:val="002B6780"/>
    <w:rsid w:val="002B7265"/>
    <w:rsid w:val="002B7FC2"/>
    <w:rsid w:val="002C463B"/>
    <w:rsid w:val="002D66BE"/>
    <w:rsid w:val="002E4781"/>
    <w:rsid w:val="002E6EEC"/>
    <w:rsid w:val="002F2A70"/>
    <w:rsid w:val="002F4117"/>
    <w:rsid w:val="002F5D92"/>
    <w:rsid w:val="002F7B47"/>
    <w:rsid w:val="00301B07"/>
    <w:rsid w:val="00317F37"/>
    <w:rsid w:val="00325A5F"/>
    <w:rsid w:val="003313F7"/>
    <w:rsid w:val="0033648F"/>
    <w:rsid w:val="0033766D"/>
    <w:rsid w:val="00342977"/>
    <w:rsid w:val="00345003"/>
    <w:rsid w:val="00347703"/>
    <w:rsid w:val="00354D5A"/>
    <w:rsid w:val="003574B8"/>
    <w:rsid w:val="0036268C"/>
    <w:rsid w:val="00362838"/>
    <w:rsid w:val="00363677"/>
    <w:rsid w:val="00370A69"/>
    <w:rsid w:val="00373DF6"/>
    <w:rsid w:val="00381F47"/>
    <w:rsid w:val="003941D7"/>
    <w:rsid w:val="00397CB4"/>
    <w:rsid w:val="003A07CC"/>
    <w:rsid w:val="003A274B"/>
    <w:rsid w:val="003A32CF"/>
    <w:rsid w:val="003A4248"/>
    <w:rsid w:val="003A4B70"/>
    <w:rsid w:val="003A5693"/>
    <w:rsid w:val="003A642E"/>
    <w:rsid w:val="003A76CB"/>
    <w:rsid w:val="003B5281"/>
    <w:rsid w:val="003B7EFF"/>
    <w:rsid w:val="003C036C"/>
    <w:rsid w:val="003C2EC1"/>
    <w:rsid w:val="003D1AB0"/>
    <w:rsid w:val="003D27B1"/>
    <w:rsid w:val="003D2ECD"/>
    <w:rsid w:val="003D7768"/>
    <w:rsid w:val="003E12D6"/>
    <w:rsid w:val="003F6E40"/>
    <w:rsid w:val="0040750A"/>
    <w:rsid w:val="004078FF"/>
    <w:rsid w:val="0041274B"/>
    <w:rsid w:val="004151B4"/>
    <w:rsid w:val="00417165"/>
    <w:rsid w:val="00427D84"/>
    <w:rsid w:val="0044039A"/>
    <w:rsid w:val="0044211C"/>
    <w:rsid w:val="0044271C"/>
    <w:rsid w:val="004439B0"/>
    <w:rsid w:val="0044485E"/>
    <w:rsid w:val="004668D1"/>
    <w:rsid w:val="004813BC"/>
    <w:rsid w:val="00492B1D"/>
    <w:rsid w:val="004A07DD"/>
    <w:rsid w:val="004A263E"/>
    <w:rsid w:val="004A4193"/>
    <w:rsid w:val="004B265F"/>
    <w:rsid w:val="004B3069"/>
    <w:rsid w:val="004B36CB"/>
    <w:rsid w:val="004B5D8F"/>
    <w:rsid w:val="004B6772"/>
    <w:rsid w:val="004C26D1"/>
    <w:rsid w:val="004C3EBB"/>
    <w:rsid w:val="004C4996"/>
    <w:rsid w:val="004C6B45"/>
    <w:rsid w:val="004D60FC"/>
    <w:rsid w:val="004E0507"/>
    <w:rsid w:val="004E0925"/>
    <w:rsid w:val="004E0ADC"/>
    <w:rsid w:val="004F0C6A"/>
    <w:rsid w:val="004F358F"/>
    <w:rsid w:val="004F6616"/>
    <w:rsid w:val="0050748E"/>
    <w:rsid w:val="0051278F"/>
    <w:rsid w:val="005156E9"/>
    <w:rsid w:val="00521619"/>
    <w:rsid w:val="00522393"/>
    <w:rsid w:val="0053782A"/>
    <w:rsid w:val="00544067"/>
    <w:rsid w:val="0055224D"/>
    <w:rsid w:val="005534C4"/>
    <w:rsid w:val="0055584A"/>
    <w:rsid w:val="0055669E"/>
    <w:rsid w:val="00557CF7"/>
    <w:rsid w:val="00570FB9"/>
    <w:rsid w:val="0059661E"/>
    <w:rsid w:val="005A1CA6"/>
    <w:rsid w:val="005A3DED"/>
    <w:rsid w:val="005B0B7C"/>
    <w:rsid w:val="005B1F2F"/>
    <w:rsid w:val="005C1E9E"/>
    <w:rsid w:val="005C67A7"/>
    <w:rsid w:val="005C693C"/>
    <w:rsid w:val="005D0FE4"/>
    <w:rsid w:val="005D6160"/>
    <w:rsid w:val="005D64F0"/>
    <w:rsid w:val="005E0AE8"/>
    <w:rsid w:val="005E4D48"/>
    <w:rsid w:val="005F12FB"/>
    <w:rsid w:val="005F5F19"/>
    <w:rsid w:val="0060321A"/>
    <w:rsid w:val="00603EB8"/>
    <w:rsid w:val="0061731D"/>
    <w:rsid w:val="0062080D"/>
    <w:rsid w:val="00627895"/>
    <w:rsid w:val="00630FA3"/>
    <w:rsid w:val="00644A72"/>
    <w:rsid w:val="00646759"/>
    <w:rsid w:val="00653BEA"/>
    <w:rsid w:val="00660973"/>
    <w:rsid w:val="00672466"/>
    <w:rsid w:val="00682771"/>
    <w:rsid w:val="006A2E63"/>
    <w:rsid w:val="006A2E83"/>
    <w:rsid w:val="006A4F7F"/>
    <w:rsid w:val="006B4053"/>
    <w:rsid w:val="006C54B8"/>
    <w:rsid w:val="006D53CC"/>
    <w:rsid w:val="006D649B"/>
    <w:rsid w:val="006F0A5B"/>
    <w:rsid w:val="006F1097"/>
    <w:rsid w:val="006F781B"/>
    <w:rsid w:val="006F7A11"/>
    <w:rsid w:val="00701495"/>
    <w:rsid w:val="00703EEA"/>
    <w:rsid w:val="0070468D"/>
    <w:rsid w:val="00704F8A"/>
    <w:rsid w:val="007056AD"/>
    <w:rsid w:val="0070685E"/>
    <w:rsid w:val="00707869"/>
    <w:rsid w:val="007141D4"/>
    <w:rsid w:val="00714BF5"/>
    <w:rsid w:val="007222A5"/>
    <w:rsid w:val="00725517"/>
    <w:rsid w:val="00727717"/>
    <w:rsid w:val="00730C11"/>
    <w:rsid w:val="00733B1F"/>
    <w:rsid w:val="00736645"/>
    <w:rsid w:val="00737428"/>
    <w:rsid w:val="00737A69"/>
    <w:rsid w:val="007431CC"/>
    <w:rsid w:val="00744E98"/>
    <w:rsid w:val="00751455"/>
    <w:rsid w:val="0075423A"/>
    <w:rsid w:val="00762526"/>
    <w:rsid w:val="00772E4C"/>
    <w:rsid w:val="00780BA1"/>
    <w:rsid w:val="00784373"/>
    <w:rsid w:val="00787558"/>
    <w:rsid w:val="007A1F69"/>
    <w:rsid w:val="007C1A10"/>
    <w:rsid w:val="007C4ED5"/>
    <w:rsid w:val="007D6E21"/>
    <w:rsid w:val="007E21A6"/>
    <w:rsid w:val="007E3280"/>
    <w:rsid w:val="007E395A"/>
    <w:rsid w:val="007E5562"/>
    <w:rsid w:val="007F260C"/>
    <w:rsid w:val="00804E1C"/>
    <w:rsid w:val="0080606C"/>
    <w:rsid w:val="00813BFD"/>
    <w:rsid w:val="008219CD"/>
    <w:rsid w:val="0083241F"/>
    <w:rsid w:val="00832BC1"/>
    <w:rsid w:val="00834461"/>
    <w:rsid w:val="008413C0"/>
    <w:rsid w:val="00854541"/>
    <w:rsid w:val="00856037"/>
    <w:rsid w:val="00865D02"/>
    <w:rsid w:val="00890DF6"/>
    <w:rsid w:val="00896724"/>
    <w:rsid w:val="008A48EF"/>
    <w:rsid w:val="008A7084"/>
    <w:rsid w:val="008B6751"/>
    <w:rsid w:val="008C639A"/>
    <w:rsid w:val="008D2FFD"/>
    <w:rsid w:val="008E06D5"/>
    <w:rsid w:val="008E476D"/>
    <w:rsid w:val="008E6BA1"/>
    <w:rsid w:val="008F3283"/>
    <w:rsid w:val="009027F2"/>
    <w:rsid w:val="00902EBD"/>
    <w:rsid w:val="00903FB1"/>
    <w:rsid w:val="009079CC"/>
    <w:rsid w:val="00911C85"/>
    <w:rsid w:val="00913ACF"/>
    <w:rsid w:val="009229B9"/>
    <w:rsid w:val="00934BC3"/>
    <w:rsid w:val="009364CC"/>
    <w:rsid w:val="0094160F"/>
    <w:rsid w:val="009425E1"/>
    <w:rsid w:val="00942BC5"/>
    <w:rsid w:val="00943346"/>
    <w:rsid w:val="00951D25"/>
    <w:rsid w:val="009571BC"/>
    <w:rsid w:val="00957F3E"/>
    <w:rsid w:val="00961349"/>
    <w:rsid w:val="00962445"/>
    <w:rsid w:val="00965E45"/>
    <w:rsid w:val="00970529"/>
    <w:rsid w:val="00971AE8"/>
    <w:rsid w:val="00972076"/>
    <w:rsid w:val="00972DDA"/>
    <w:rsid w:val="00973E16"/>
    <w:rsid w:val="009A0B15"/>
    <w:rsid w:val="009D7B19"/>
    <w:rsid w:val="009F304E"/>
    <w:rsid w:val="009F36C1"/>
    <w:rsid w:val="00A01C34"/>
    <w:rsid w:val="00A05CB6"/>
    <w:rsid w:val="00A17FA1"/>
    <w:rsid w:val="00A215BA"/>
    <w:rsid w:val="00A22525"/>
    <w:rsid w:val="00A231EC"/>
    <w:rsid w:val="00A24837"/>
    <w:rsid w:val="00A27DD1"/>
    <w:rsid w:val="00A32DED"/>
    <w:rsid w:val="00A36B33"/>
    <w:rsid w:val="00A426F6"/>
    <w:rsid w:val="00A42DA1"/>
    <w:rsid w:val="00A45D33"/>
    <w:rsid w:val="00A45DA9"/>
    <w:rsid w:val="00A478F4"/>
    <w:rsid w:val="00A53CD6"/>
    <w:rsid w:val="00A57614"/>
    <w:rsid w:val="00A61B1D"/>
    <w:rsid w:val="00A67F79"/>
    <w:rsid w:val="00A829B1"/>
    <w:rsid w:val="00A83473"/>
    <w:rsid w:val="00A85690"/>
    <w:rsid w:val="00A93601"/>
    <w:rsid w:val="00A93D8A"/>
    <w:rsid w:val="00A959D7"/>
    <w:rsid w:val="00AA5A8F"/>
    <w:rsid w:val="00AB0BA9"/>
    <w:rsid w:val="00AB4229"/>
    <w:rsid w:val="00AB5B15"/>
    <w:rsid w:val="00AB60E1"/>
    <w:rsid w:val="00AD226B"/>
    <w:rsid w:val="00AD78CE"/>
    <w:rsid w:val="00AF4AAD"/>
    <w:rsid w:val="00B005EC"/>
    <w:rsid w:val="00B007CF"/>
    <w:rsid w:val="00B06931"/>
    <w:rsid w:val="00B13E43"/>
    <w:rsid w:val="00B170D7"/>
    <w:rsid w:val="00B30BC6"/>
    <w:rsid w:val="00B32508"/>
    <w:rsid w:val="00B3690D"/>
    <w:rsid w:val="00B36F3A"/>
    <w:rsid w:val="00B41F75"/>
    <w:rsid w:val="00B426A8"/>
    <w:rsid w:val="00B44BA9"/>
    <w:rsid w:val="00B46753"/>
    <w:rsid w:val="00B5008D"/>
    <w:rsid w:val="00B503F0"/>
    <w:rsid w:val="00B56D9C"/>
    <w:rsid w:val="00B776D2"/>
    <w:rsid w:val="00B7794F"/>
    <w:rsid w:val="00B82A99"/>
    <w:rsid w:val="00B87D03"/>
    <w:rsid w:val="00B90FB8"/>
    <w:rsid w:val="00B93C11"/>
    <w:rsid w:val="00B941D8"/>
    <w:rsid w:val="00B971C4"/>
    <w:rsid w:val="00BA2146"/>
    <w:rsid w:val="00BA3D00"/>
    <w:rsid w:val="00BB66D8"/>
    <w:rsid w:val="00BC427C"/>
    <w:rsid w:val="00BC503C"/>
    <w:rsid w:val="00BC5D35"/>
    <w:rsid w:val="00BC712B"/>
    <w:rsid w:val="00BE36B7"/>
    <w:rsid w:val="00BE4957"/>
    <w:rsid w:val="00BE4A49"/>
    <w:rsid w:val="00BE6027"/>
    <w:rsid w:val="00BE6BE3"/>
    <w:rsid w:val="00BF4D85"/>
    <w:rsid w:val="00BF53A1"/>
    <w:rsid w:val="00BF6B4A"/>
    <w:rsid w:val="00BF717D"/>
    <w:rsid w:val="00C0021D"/>
    <w:rsid w:val="00C05289"/>
    <w:rsid w:val="00C15CAB"/>
    <w:rsid w:val="00C16FF9"/>
    <w:rsid w:val="00C25705"/>
    <w:rsid w:val="00C35CA1"/>
    <w:rsid w:val="00C4084C"/>
    <w:rsid w:val="00C4665D"/>
    <w:rsid w:val="00C47448"/>
    <w:rsid w:val="00C52703"/>
    <w:rsid w:val="00C5496E"/>
    <w:rsid w:val="00C577CE"/>
    <w:rsid w:val="00C62537"/>
    <w:rsid w:val="00C67A91"/>
    <w:rsid w:val="00C70D66"/>
    <w:rsid w:val="00C732F8"/>
    <w:rsid w:val="00C73589"/>
    <w:rsid w:val="00C757F9"/>
    <w:rsid w:val="00C83001"/>
    <w:rsid w:val="00C83136"/>
    <w:rsid w:val="00C83425"/>
    <w:rsid w:val="00C87A57"/>
    <w:rsid w:val="00C916EF"/>
    <w:rsid w:val="00C91D6D"/>
    <w:rsid w:val="00CA2080"/>
    <w:rsid w:val="00CA34AD"/>
    <w:rsid w:val="00CB2D36"/>
    <w:rsid w:val="00CB323F"/>
    <w:rsid w:val="00CB6B61"/>
    <w:rsid w:val="00CC39E1"/>
    <w:rsid w:val="00CD34CE"/>
    <w:rsid w:val="00CD6081"/>
    <w:rsid w:val="00CD648C"/>
    <w:rsid w:val="00CD6600"/>
    <w:rsid w:val="00CD6C10"/>
    <w:rsid w:val="00CD70F3"/>
    <w:rsid w:val="00CF5255"/>
    <w:rsid w:val="00D001E5"/>
    <w:rsid w:val="00D0039F"/>
    <w:rsid w:val="00D03554"/>
    <w:rsid w:val="00D10D5C"/>
    <w:rsid w:val="00D235F3"/>
    <w:rsid w:val="00D244A4"/>
    <w:rsid w:val="00D24F31"/>
    <w:rsid w:val="00D3524D"/>
    <w:rsid w:val="00D357C7"/>
    <w:rsid w:val="00D46A8D"/>
    <w:rsid w:val="00D51AF0"/>
    <w:rsid w:val="00D576ED"/>
    <w:rsid w:val="00D60DCE"/>
    <w:rsid w:val="00D6294E"/>
    <w:rsid w:val="00D63FF7"/>
    <w:rsid w:val="00D64E24"/>
    <w:rsid w:val="00D71199"/>
    <w:rsid w:val="00D77E25"/>
    <w:rsid w:val="00D83027"/>
    <w:rsid w:val="00D842FF"/>
    <w:rsid w:val="00D85193"/>
    <w:rsid w:val="00D90B08"/>
    <w:rsid w:val="00D9149B"/>
    <w:rsid w:val="00D9396A"/>
    <w:rsid w:val="00DA05BE"/>
    <w:rsid w:val="00DA0787"/>
    <w:rsid w:val="00DA4DE0"/>
    <w:rsid w:val="00DB11AD"/>
    <w:rsid w:val="00DB5293"/>
    <w:rsid w:val="00DC185E"/>
    <w:rsid w:val="00DC288C"/>
    <w:rsid w:val="00DC7412"/>
    <w:rsid w:val="00DD3021"/>
    <w:rsid w:val="00DE5451"/>
    <w:rsid w:val="00DF38E1"/>
    <w:rsid w:val="00E0091F"/>
    <w:rsid w:val="00E040D3"/>
    <w:rsid w:val="00E053F8"/>
    <w:rsid w:val="00E137DB"/>
    <w:rsid w:val="00E31FAA"/>
    <w:rsid w:val="00E43E43"/>
    <w:rsid w:val="00E56446"/>
    <w:rsid w:val="00E6115E"/>
    <w:rsid w:val="00E667AF"/>
    <w:rsid w:val="00E729B2"/>
    <w:rsid w:val="00E7581C"/>
    <w:rsid w:val="00E87D04"/>
    <w:rsid w:val="00E91CD0"/>
    <w:rsid w:val="00E971AF"/>
    <w:rsid w:val="00EA138C"/>
    <w:rsid w:val="00EA1B77"/>
    <w:rsid w:val="00EB000E"/>
    <w:rsid w:val="00EB1F84"/>
    <w:rsid w:val="00EB2B30"/>
    <w:rsid w:val="00EC428C"/>
    <w:rsid w:val="00EC4502"/>
    <w:rsid w:val="00EC75C2"/>
    <w:rsid w:val="00EF3618"/>
    <w:rsid w:val="00EF50BE"/>
    <w:rsid w:val="00F06208"/>
    <w:rsid w:val="00F2389A"/>
    <w:rsid w:val="00F25CF7"/>
    <w:rsid w:val="00F31B98"/>
    <w:rsid w:val="00F41A7E"/>
    <w:rsid w:val="00F428C4"/>
    <w:rsid w:val="00F4321B"/>
    <w:rsid w:val="00F43A8E"/>
    <w:rsid w:val="00F43AA4"/>
    <w:rsid w:val="00F46327"/>
    <w:rsid w:val="00F57793"/>
    <w:rsid w:val="00F57B01"/>
    <w:rsid w:val="00F607C5"/>
    <w:rsid w:val="00F6288B"/>
    <w:rsid w:val="00F6338E"/>
    <w:rsid w:val="00F65913"/>
    <w:rsid w:val="00F703F9"/>
    <w:rsid w:val="00F72045"/>
    <w:rsid w:val="00F7358F"/>
    <w:rsid w:val="00F7413A"/>
    <w:rsid w:val="00F754F4"/>
    <w:rsid w:val="00F9638C"/>
    <w:rsid w:val="00FA4588"/>
    <w:rsid w:val="00FA4684"/>
    <w:rsid w:val="00FA6952"/>
    <w:rsid w:val="00FA736F"/>
    <w:rsid w:val="00FB1D8D"/>
    <w:rsid w:val="00FD3EB2"/>
    <w:rsid w:val="00FD52EB"/>
    <w:rsid w:val="00FD5B03"/>
    <w:rsid w:val="00FE46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A70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2620FCED</Template>
  <TotalTime>18</TotalTime>
  <Pages>6</Pages>
  <Words>2978</Words>
  <Characters>16981</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Borisov Alex</dc:creator>
  <cp:lastModifiedBy>Andrey Potanin</cp:lastModifiedBy>
  <cp:revision>36</cp:revision>
  <dcterms:created xsi:type="dcterms:W3CDTF">2020-11-24T06:32:00Z</dcterms:created>
  <dcterms:modified xsi:type="dcterms:W3CDTF">2026-06-29T08:44:00Z</dcterms:modified>
</cp:coreProperties>
</file>